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0BD1822" w:rsidR="00BA0A6A" w:rsidRPr="005A6B84" w:rsidRDefault="00BA0A6A" w:rsidP="4C7B4191">
      <w:pPr>
        <w:pBdr>
          <w:bottom w:val="single" w:sz="12" w:space="1" w:color="0067AC"/>
        </w:pBdr>
        <w:tabs>
          <w:tab w:val="right" w:pos="9360"/>
        </w:tabs>
        <w:spacing w:after="120" w:line="240" w:lineRule="auto"/>
        <w:rPr>
          <w:rFonts w:asciiTheme="majorHAnsi" w:eastAsia="Arial" w:hAnsiTheme="majorHAnsi"/>
          <w:b/>
          <w:bCs/>
          <w:caps/>
          <w:color w:val="auto"/>
          <w:spacing w:val="20"/>
          <w:sz w:val="40"/>
          <w:szCs w:val="40"/>
        </w:rPr>
      </w:pPr>
      <w:r w:rsidRPr="4C7B4191">
        <w:rPr>
          <w:rFonts w:asciiTheme="majorHAnsi" w:eastAsia="Arial" w:hAnsiTheme="majorHAnsi"/>
          <w:b/>
          <w:bCs/>
          <w:caps/>
          <w:color w:val="auto"/>
          <w:sz w:val="40"/>
          <w:szCs w:val="40"/>
        </w:rPr>
        <w:t>Award RE</w:t>
      </w:r>
      <w:r w:rsidR="08A0C244" w:rsidRPr="4C7B4191">
        <w:rPr>
          <w:rFonts w:asciiTheme="majorHAnsi" w:eastAsia="Arial" w:hAnsiTheme="majorHAnsi"/>
          <w:b/>
          <w:bCs/>
          <w:caps/>
          <w:color w:val="auto"/>
          <w:sz w:val="40"/>
          <w:szCs w:val="40"/>
        </w:rPr>
        <w:t>COMENDATION</w:t>
      </w:r>
    </w:p>
    <w:p w14:paraId="6FCF7B30" w14:textId="276C8EA6" w:rsidR="00787DFF" w:rsidRDefault="008504A5" w:rsidP="008504A5">
      <w:pPr>
        <w:tabs>
          <w:tab w:val="center" w:pos="4680"/>
          <w:tab w:val="left" w:pos="8655"/>
        </w:tabs>
        <w:spacing w:after="120" w:line="240" w:lineRule="auto"/>
        <w:rPr>
          <w:rFonts w:asciiTheme="minorHAnsi" w:eastAsia="Calibri" w:hAnsiTheme="minorHAnsi" w:cs="Arial"/>
          <w:sz w:val="24"/>
        </w:rPr>
      </w:pPr>
      <w:r>
        <w:rPr>
          <w:rFonts w:asciiTheme="minorHAnsi" w:eastAsia="Calibri" w:hAnsiTheme="minorHAnsi" w:cs="Arial"/>
          <w:b/>
          <w:bCs/>
          <w:sz w:val="24"/>
        </w:rPr>
        <w:tab/>
      </w:r>
      <w:r w:rsidR="00837A74" w:rsidRPr="005A6B84">
        <w:rPr>
          <w:rFonts w:asciiTheme="minorHAnsi" w:eastAsia="Calibri" w:hAnsiTheme="minorHAnsi" w:cs="Arial"/>
          <w:b/>
          <w:bCs/>
          <w:sz w:val="24"/>
        </w:rPr>
        <w:t xml:space="preserve">Notice of Intent to Award </w:t>
      </w:r>
      <w:r w:rsidR="009560F2" w:rsidRPr="005A6B84">
        <w:rPr>
          <w:rFonts w:asciiTheme="minorHAnsi" w:eastAsia="Calibri" w:hAnsiTheme="minorHAnsi" w:cs="Arial"/>
          <w:b/>
          <w:bCs/>
          <w:sz w:val="24"/>
        </w:rPr>
        <w:t>Number</w:t>
      </w:r>
      <w:r w:rsidR="007117E8" w:rsidRPr="005A6B84">
        <w:rPr>
          <w:rFonts w:asciiTheme="minorHAnsi" w:eastAsia="Calibri" w:hAnsiTheme="minorHAnsi" w:cs="Arial"/>
          <w:b/>
          <w:bCs/>
          <w:sz w:val="24"/>
        </w:rPr>
        <w:t>:</w:t>
      </w:r>
      <w:r w:rsidR="00A33FFA" w:rsidRPr="005A6B84">
        <w:rPr>
          <w:rFonts w:asciiTheme="minorHAnsi" w:eastAsia="Calibri" w:hAnsiTheme="minorHAnsi" w:cs="Arial"/>
          <w:b/>
          <w:bCs/>
          <w:sz w:val="24"/>
        </w:rPr>
        <w:t xml:space="preserve"> </w:t>
      </w:r>
      <w:sdt>
        <w:sdtPr>
          <w:rPr>
            <w:rFonts w:asciiTheme="minorHAnsi" w:eastAsia="Calibri" w:hAnsiTheme="minorHAnsi" w:cs="Arial"/>
            <w:sz w:val="24"/>
          </w:rPr>
          <w:alias w:val="NIA1#"/>
          <w:tag w:val="NIA1#"/>
          <w:id w:val="-1202784332"/>
          <w:placeholder>
            <w:docPart w:val="693E4098169842659946AAC701CCF63D"/>
          </w:placeholder>
        </w:sdtPr>
        <w:sdtContent>
          <w:r w:rsidR="00B9028E" w:rsidRPr="00B9028E">
            <w:rPr>
              <w:rFonts w:asciiTheme="minorHAnsi" w:eastAsia="Calibri" w:hAnsiTheme="minorHAnsi" w:cs="Arial"/>
              <w:sz w:val="24"/>
            </w:rPr>
            <w:t>26000000025</w:t>
          </w:r>
          <w:r w:rsidR="006914F3">
            <w:rPr>
              <w:rFonts w:asciiTheme="minorHAnsi" w:eastAsia="Calibri" w:hAnsiTheme="minorHAnsi" w:cs="Arial"/>
              <w:sz w:val="24"/>
            </w:rPr>
            <w:t>3</w:t>
          </w:r>
        </w:sdtContent>
      </w:sdt>
    </w:p>
    <w:p w14:paraId="32EA4DC6" w14:textId="0BB27DEB" w:rsidR="008504A5" w:rsidRPr="008504A5" w:rsidRDefault="008504A5" w:rsidP="008504A5">
      <w:pPr>
        <w:tabs>
          <w:tab w:val="center" w:pos="4680"/>
          <w:tab w:val="left" w:pos="8520"/>
          <w:tab w:val="left" w:pos="8655"/>
        </w:tabs>
        <w:spacing w:after="120" w:line="240" w:lineRule="auto"/>
        <w:rPr>
          <w:rFonts w:asciiTheme="minorHAnsi" w:eastAsia="Calibri" w:hAnsiTheme="minorHAnsi" w:cs="Arial"/>
          <w:b/>
          <w:bCs/>
          <w:sz w:val="24"/>
        </w:rPr>
      </w:pPr>
      <w:r>
        <w:rPr>
          <w:rFonts w:asciiTheme="minorHAnsi" w:eastAsia="Calibri" w:hAnsiTheme="minorHAnsi" w:cs="Arial"/>
          <w:b/>
          <w:bCs/>
          <w:sz w:val="24"/>
        </w:rPr>
        <w:tab/>
      </w:r>
      <w:r w:rsidR="0094421B" w:rsidRPr="005A6B84">
        <w:rPr>
          <w:rFonts w:asciiTheme="minorHAnsi" w:eastAsia="Calibri" w:hAnsiTheme="minorHAnsi" w:cs="Arial"/>
          <w:b/>
          <w:bCs/>
          <w:sz w:val="24"/>
        </w:rPr>
        <w:t>Notice of Intent to</w:t>
      </w:r>
      <w:r w:rsidR="0094421B">
        <w:rPr>
          <w:rFonts w:asciiTheme="minorHAnsi" w:eastAsia="Calibri" w:hAnsiTheme="minorHAnsi" w:cs="Arial"/>
          <w:b/>
          <w:bCs/>
          <w:sz w:val="24"/>
        </w:rPr>
        <w:t xml:space="preserve"> </w:t>
      </w:r>
      <w:r>
        <w:rPr>
          <w:rFonts w:asciiTheme="minorHAnsi" w:eastAsia="Calibri" w:hAnsiTheme="minorHAnsi" w:cs="Arial"/>
          <w:b/>
          <w:bCs/>
          <w:sz w:val="24"/>
        </w:rPr>
        <w:t>Award Date</w:t>
      </w:r>
      <w:r w:rsidRPr="008504A5">
        <w:rPr>
          <w:rFonts w:asciiTheme="minorHAnsi" w:eastAsia="Calibri" w:hAnsiTheme="minorHAnsi" w:cs="Arial"/>
          <w:b/>
          <w:bCs/>
          <w:sz w:val="24"/>
        </w:rPr>
        <w:t xml:space="preserve">: </w:t>
      </w:r>
      <w:sdt>
        <w:sdtPr>
          <w:rPr>
            <w:rFonts w:asciiTheme="minorHAnsi" w:eastAsia="Calibri" w:hAnsiTheme="minorHAnsi" w:cs="Arial"/>
            <w:b/>
            <w:bCs/>
            <w:sz w:val="24"/>
          </w:rPr>
          <w:id w:val="1921906851"/>
          <w:placeholder>
            <w:docPart w:val="DefaultPlaceholder_-1854013437"/>
          </w:placeholder>
          <w:date w:fullDate="2026-02-27T00:00:00Z">
            <w:dateFormat w:val="M/d/yyyy"/>
            <w:lid w:val="en-US"/>
            <w:storeMappedDataAs w:val="dateTime"/>
            <w:calendar w:val="gregorian"/>
          </w:date>
        </w:sdtPr>
        <w:sdtContent>
          <w:r w:rsidR="00BF5AA4">
            <w:rPr>
              <w:rFonts w:asciiTheme="minorHAnsi" w:eastAsia="Calibri" w:hAnsiTheme="minorHAnsi" w:cs="Arial"/>
              <w:b/>
              <w:bCs/>
              <w:sz w:val="24"/>
            </w:rPr>
            <w:t>2/27/2026</w:t>
          </w:r>
        </w:sdtContent>
      </w:sdt>
    </w:p>
    <w:p w14:paraId="05B5C898" w14:textId="7F217BDE" w:rsidR="00594DAF" w:rsidRPr="005A6B84" w:rsidRDefault="00594DAF" w:rsidP="0AC43955">
      <w:pPr>
        <w:spacing w:after="120" w:line="240" w:lineRule="auto"/>
        <w:rPr>
          <w:rFonts w:asciiTheme="minorHAnsi" w:eastAsia="Calibri" w:hAnsiTheme="minorHAnsi" w:cs="Arial"/>
          <w:color w:val="auto"/>
          <w:sz w:val="24"/>
        </w:rPr>
      </w:pPr>
      <w:r w:rsidRPr="0AC43955">
        <w:rPr>
          <w:rFonts w:asciiTheme="minorHAnsi" w:eastAsia="Calibri" w:hAnsiTheme="minorHAnsi" w:cs="Arial"/>
          <w:sz w:val="24"/>
        </w:rPr>
        <w:t xml:space="preserve">The </w:t>
      </w:r>
      <w:r w:rsidR="00EC00C9" w:rsidRPr="0AC43955">
        <w:rPr>
          <w:rFonts w:asciiTheme="minorHAnsi" w:eastAsia="Calibri" w:hAnsiTheme="minorHAnsi" w:cs="Arial"/>
          <w:sz w:val="24"/>
        </w:rPr>
        <w:t>Department of Technology, Management, and Budget</w:t>
      </w:r>
      <w:r w:rsidR="003A046F" w:rsidRPr="0AC43955">
        <w:rPr>
          <w:rFonts w:asciiTheme="minorHAnsi" w:eastAsia="Calibri" w:hAnsiTheme="minorHAnsi" w:cs="Arial"/>
          <w:sz w:val="24"/>
        </w:rPr>
        <w:t xml:space="preserve"> </w:t>
      </w:r>
      <w:r w:rsidRPr="0AC43955">
        <w:rPr>
          <w:rFonts w:asciiTheme="minorHAnsi" w:eastAsia="Calibri" w:hAnsiTheme="minorHAnsi" w:cs="Arial"/>
          <w:sz w:val="24"/>
        </w:rPr>
        <w:t xml:space="preserve">office has completed the evaluation of </w:t>
      </w:r>
      <w:r w:rsidR="00EC00C9" w:rsidRPr="0AC43955">
        <w:rPr>
          <w:rFonts w:asciiTheme="minorHAnsi" w:eastAsia="Calibri" w:hAnsiTheme="minorHAnsi" w:cs="Arial"/>
          <w:sz w:val="24"/>
        </w:rPr>
        <w:t>Request For Proposal</w:t>
      </w:r>
      <w:r w:rsidR="008504A5" w:rsidRPr="0AC43955">
        <w:rPr>
          <w:rFonts w:asciiTheme="minorHAnsi" w:eastAsia="Calibri" w:hAnsiTheme="minorHAnsi" w:cs="Arial"/>
          <w:sz w:val="24"/>
        </w:rPr>
        <w:t xml:space="preserve"> </w:t>
      </w:r>
      <w:r w:rsidR="00EC00C9" w:rsidRPr="0AC43955">
        <w:rPr>
          <w:rFonts w:asciiTheme="minorHAnsi" w:eastAsia="Calibri" w:hAnsiTheme="minorHAnsi" w:cs="Arial"/>
          <w:sz w:val="24"/>
        </w:rPr>
        <w:t>2500000002164</w:t>
      </w:r>
      <w:r w:rsidR="00F239AC" w:rsidRPr="0AC43955">
        <w:rPr>
          <w:rFonts w:asciiTheme="minorHAnsi" w:eastAsia="Calibri" w:hAnsiTheme="minorHAnsi" w:cs="Arial"/>
          <w:sz w:val="24"/>
        </w:rPr>
        <w:t xml:space="preserve"> </w:t>
      </w:r>
      <w:r w:rsidR="00EC00C9" w:rsidRPr="0AC43955">
        <w:rPr>
          <w:rFonts w:asciiTheme="minorHAnsi" w:eastAsia="Calibri" w:hAnsiTheme="minorHAnsi" w:cs="Arial"/>
          <w:sz w:val="24"/>
        </w:rPr>
        <w:t>Statewide Electronic Newswire Services</w:t>
      </w:r>
      <w:r w:rsidRPr="0AC43955">
        <w:rPr>
          <w:rFonts w:asciiTheme="minorHAnsi" w:eastAsia="Calibri" w:hAnsiTheme="minorHAnsi" w:cs="Arial"/>
          <w:sz w:val="24"/>
        </w:rPr>
        <w:t xml:space="preserve"> and has recommended an award to </w:t>
      </w:r>
      <w:r w:rsidR="00EB192D">
        <w:rPr>
          <w:rFonts w:asciiTheme="minorHAnsi" w:eastAsia="Calibri" w:hAnsiTheme="minorHAnsi" w:cs="Arial"/>
          <w:sz w:val="24"/>
        </w:rPr>
        <w:t>Gongwer News Service LLC</w:t>
      </w:r>
      <w:r w:rsidR="00EB192D" w:rsidRPr="0AC43955">
        <w:rPr>
          <w:rFonts w:asciiTheme="minorHAnsi" w:eastAsia="Calibri" w:hAnsiTheme="minorHAnsi" w:cs="Arial"/>
          <w:sz w:val="24"/>
        </w:rPr>
        <w:t xml:space="preserve"> </w:t>
      </w:r>
      <w:r w:rsidR="00ED7EEC">
        <w:rPr>
          <w:rFonts w:asciiTheme="minorHAnsi" w:eastAsia="Calibri" w:hAnsiTheme="minorHAnsi" w:cs="Arial"/>
          <w:sz w:val="24"/>
        </w:rPr>
        <w:t xml:space="preserve"> in the amount of $940,000.00 </w:t>
      </w:r>
      <w:r w:rsidR="00EB192D">
        <w:rPr>
          <w:rFonts w:asciiTheme="minorHAnsi" w:eastAsia="Calibri" w:hAnsiTheme="minorHAnsi" w:cs="Arial"/>
          <w:sz w:val="24"/>
        </w:rPr>
        <w:t xml:space="preserve">and </w:t>
      </w:r>
      <w:r w:rsidR="00EB192D" w:rsidRPr="00EA0088">
        <w:rPr>
          <w:rFonts w:asciiTheme="minorHAnsi" w:eastAsia="Calibri" w:hAnsiTheme="minorHAnsi" w:cs="Arial"/>
          <w:sz w:val="24"/>
        </w:rPr>
        <w:t>Infoguys, Inc., (S-Corp) dba Michigan Information &amp; Research Service Inc.</w:t>
      </w:r>
      <w:r w:rsidR="00EB192D">
        <w:rPr>
          <w:rFonts w:asciiTheme="minorHAnsi" w:eastAsia="Calibri" w:hAnsiTheme="minorHAnsi" w:cs="Arial"/>
          <w:sz w:val="24"/>
        </w:rPr>
        <w:t xml:space="preserve"> </w:t>
      </w:r>
      <w:r w:rsidRPr="0AC43955">
        <w:rPr>
          <w:rFonts w:asciiTheme="minorHAnsi" w:eastAsia="Calibri" w:hAnsiTheme="minorHAnsi" w:cs="Arial"/>
          <w:sz w:val="24"/>
        </w:rPr>
        <w:t xml:space="preserve">in the amount of </w:t>
      </w:r>
      <w:r w:rsidR="00701470">
        <w:rPr>
          <w:rFonts w:asciiTheme="minorHAnsi" w:eastAsia="Calibri" w:hAnsiTheme="minorHAnsi" w:cs="Arial"/>
          <w:sz w:val="24"/>
        </w:rPr>
        <w:t>$835,820.85</w:t>
      </w:r>
      <w:r w:rsidRPr="0AC43955">
        <w:rPr>
          <w:rFonts w:asciiTheme="minorHAnsi" w:eastAsia="Calibri" w:hAnsiTheme="minorHAnsi" w:cs="Arial"/>
          <w:sz w:val="24"/>
        </w:rPr>
        <w:t xml:space="preserve">, pending State Administrative Board approval, if applicable. </w:t>
      </w:r>
      <w:r w:rsidR="00EE5DF9" w:rsidRPr="0AC43955">
        <w:rPr>
          <w:rFonts w:asciiTheme="minorHAnsi" w:hAnsiTheme="minorHAnsi"/>
          <w:sz w:val="24"/>
        </w:rPr>
        <w:t>More information on the State Administrative Board can be found at</w:t>
      </w:r>
      <w:r w:rsidR="005456B3" w:rsidRPr="0AC43955">
        <w:rPr>
          <w:rFonts w:asciiTheme="minorHAnsi" w:hAnsiTheme="minorHAnsi"/>
          <w:sz w:val="24"/>
        </w:rPr>
        <w:t>:</w:t>
      </w:r>
      <w:r w:rsidR="00EE5DF9" w:rsidRPr="0AC43955">
        <w:rPr>
          <w:rFonts w:asciiTheme="minorHAnsi" w:hAnsiTheme="minorHAnsi"/>
          <w:sz w:val="24"/>
        </w:rPr>
        <w:t xml:space="preserve"> </w:t>
      </w:r>
      <w:hyperlink r:id="rId11" w:history="1">
        <w:r w:rsidR="007117E8" w:rsidRPr="0AC43955">
          <w:rPr>
            <w:rFonts w:asciiTheme="minorHAnsi" w:eastAsia="Calibri" w:hAnsiTheme="minorHAnsi" w:cs="Arial"/>
            <w:color w:val="0563C1"/>
            <w:sz w:val="24"/>
            <w:u w:val="single"/>
          </w:rPr>
          <w:t>State Administrative Board</w:t>
        </w:r>
      </w:hyperlink>
      <w:r w:rsidR="00EE5DF9" w:rsidRPr="0AC43955">
        <w:rPr>
          <w:rFonts w:asciiTheme="minorHAnsi" w:hAnsiTheme="minorHAnsi"/>
          <w:sz w:val="24"/>
        </w:rPr>
        <w:t>.</w:t>
      </w:r>
    </w:p>
    <w:p w14:paraId="29DD25D8" w14:textId="14D75C80" w:rsidR="00594DAF" w:rsidRPr="005A6B84" w:rsidRDefault="00594DAF"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Bidders who were not recommended for the award are encouraged to schedule a debriefing session with the </w:t>
      </w:r>
      <w:r w:rsidR="00DF09E7" w:rsidRPr="005A6B84">
        <w:rPr>
          <w:rFonts w:asciiTheme="minorHAnsi" w:eastAsia="Calibri" w:hAnsiTheme="minorHAnsi" w:cs="Arial"/>
          <w:sz w:val="24"/>
        </w:rPr>
        <w:t>Solicitation M</w:t>
      </w:r>
      <w:r w:rsidR="006D2A3A" w:rsidRPr="005A6B84">
        <w:rPr>
          <w:rFonts w:asciiTheme="minorHAnsi" w:eastAsia="Calibri" w:hAnsiTheme="minorHAnsi" w:cs="Arial"/>
          <w:sz w:val="24"/>
        </w:rPr>
        <w:t>anager</w:t>
      </w:r>
      <w:r w:rsidRPr="005A6B84">
        <w:rPr>
          <w:rFonts w:asciiTheme="minorHAnsi" w:eastAsia="Calibri" w:hAnsiTheme="minorHAnsi" w:cs="Arial"/>
          <w:sz w:val="24"/>
        </w:rPr>
        <w:t xml:space="preserve">. The debriefing session will provide the bidder with the State’s rationale on why the bidder was not </w:t>
      </w:r>
      <w:r w:rsidR="00B7214A" w:rsidRPr="005A6B84">
        <w:rPr>
          <w:rFonts w:asciiTheme="minorHAnsi" w:eastAsia="Calibri" w:hAnsiTheme="minorHAnsi" w:cs="Arial"/>
          <w:sz w:val="24"/>
        </w:rPr>
        <w:t xml:space="preserve">recommended </w:t>
      </w:r>
      <w:r w:rsidRPr="005A6B84">
        <w:rPr>
          <w:rFonts w:asciiTheme="minorHAnsi" w:eastAsia="Calibri" w:hAnsiTheme="minorHAnsi" w:cs="Arial"/>
          <w:sz w:val="24"/>
        </w:rPr>
        <w:t xml:space="preserve">for the award. </w:t>
      </w:r>
      <w:r w:rsidR="00B7214A" w:rsidRPr="005A6B84">
        <w:rPr>
          <w:rFonts w:asciiTheme="minorHAnsi" w:eastAsia="Calibri" w:hAnsiTheme="minorHAnsi" w:cs="Arial"/>
          <w:sz w:val="24"/>
        </w:rPr>
        <w:t>T</w:t>
      </w:r>
      <w:r w:rsidR="00DF09E7" w:rsidRPr="005A6B84">
        <w:rPr>
          <w:rFonts w:asciiTheme="minorHAnsi" w:eastAsia="Calibri" w:hAnsiTheme="minorHAnsi" w:cs="Arial"/>
          <w:sz w:val="24"/>
        </w:rPr>
        <w:t xml:space="preserve">he Solicitation </w:t>
      </w:r>
      <w:r w:rsidR="00EE5DF9" w:rsidRPr="005A6B84">
        <w:rPr>
          <w:rFonts w:asciiTheme="minorHAnsi" w:eastAsia="Calibri" w:hAnsiTheme="minorHAnsi" w:cs="Arial"/>
          <w:sz w:val="24"/>
        </w:rPr>
        <w:t>M</w:t>
      </w:r>
      <w:r w:rsidR="00DF09E7" w:rsidRPr="005A6B84">
        <w:rPr>
          <w:rFonts w:asciiTheme="minorHAnsi" w:eastAsia="Calibri" w:hAnsiTheme="minorHAnsi" w:cs="Arial"/>
          <w:sz w:val="24"/>
        </w:rPr>
        <w:t xml:space="preserve">anager </w:t>
      </w:r>
      <w:r w:rsidR="00B7214A" w:rsidRPr="005A6B84">
        <w:rPr>
          <w:rFonts w:asciiTheme="minorHAnsi" w:eastAsia="Calibri" w:hAnsiTheme="minorHAnsi" w:cs="Arial"/>
          <w:sz w:val="24"/>
        </w:rPr>
        <w:t>may be contact</w:t>
      </w:r>
      <w:r w:rsidR="004E1EC3" w:rsidRPr="005A6B84">
        <w:rPr>
          <w:rFonts w:asciiTheme="minorHAnsi" w:eastAsia="Calibri" w:hAnsiTheme="minorHAnsi" w:cs="Arial"/>
          <w:sz w:val="24"/>
        </w:rPr>
        <w:t>ed</w:t>
      </w:r>
      <w:r w:rsidR="00B7214A" w:rsidRPr="005A6B84">
        <w:rPr>
          <w:rFonts w:asciiTheme="minorHAnsi" w:eastAsia="Calibri" w:hAnsiTheme="minorHAnsi" w:cs="Arial"/>
          <w:sz w:val="24"/>
        </w:rPr>
        <w:t xml:space="preserve"> </w:t>
      </w:r>
      <w:r w:rsidR="00DF09E7" w:rsidRPr="005A6B84">
        <w:rPr>
          <w:rFonts w:asciiTheme="minorHAnsi" w:eastAsia="Calibri" w:hAnsiTheme="minorHAnsi" w:cs="Arial"/>
          <w:sz w:val="24"/>
        </w:rPr>
        <w:t>a</w:t>
      </w:r>
      <w:r w:rsidR="00B7214A" w:rsidRPr="005A6B84">
        <w:rPr>
          <w:rFonts w:asciiTheme="minorHAnsi" w:eastAsia="Calibri" w:hAnsiTheme="minorHAnsi" w:cs="Arial"/>
          <w:sz w:val="24"/>
        </w:rPr>
        <w:t>s</w:t>
      </w:r>
      <w:r w:rsidR="00DF09E7" w:rsidRPr="005A6B84">
        <w:rPr>
          <w:rFonts w:asciiTheme="minorHAnsi" w:eastAsia="Calibri" w:hAnsiTheme="minorHAnsi" w:cs="Arial"/>
          <w:sz w:val="24"/>
        </w:rPr>
        <w:t xml:space="preserve"> follow</w:t>
      </w:r>
      <w:r w:rsidR="00B7214A" w:rsidRPr="005A6B84">
        <w:rPr>
          <w:rFonts w:asciiTheme="minorHAnsi" w:eastAsia="Calibri" w:hAnsiTheme="minorHAnsi" w:cs="Arial"/>
          <w:sz w:val="24"/>
        </w:rPr>
        <w:t>s</w:t>
      </w:r>
      <w:r w:rsidR="00DF09E7" w:rsidRPr="005A6B84">
        <w:rPr>
          <w:rFonts w:asciiTheme="minorHAnsi" w:eastAsia="Calibri" w:hAnsiTheme="minorHAnsi" w:cs="Arial"/>
          <w:sz w:val="24"/>
        </w:rPr>
        <w:t>:</w:t>
      </w:r>
    </w:p>
    <w:p w14:paraId="240192E8" w14:textId="21D196F0" w:rsidR="00DF09E7" w:rsidRPr="00EC00C9" w:rsidRDefault="00EC00C9" w:rsidP="000C0ABE">
      <w:pPr>
        <w:spacing w:after="120" w:line="240" w:lineRule="auto"/>
        <w:rPr>
          <w:rFonts w:asciiTheme="minorHAnsi" w:eastAsia="Calibri" w:hAnsiTheme="minorHAnsi" w:cs="Arial"/>
          <w:sz w:val="24"/>
        </w:rPr>
      </w:pPr>
      <w:r w:rsidRPr="00EC00C9">
        <w:rPr>
          <w:rFonts w:asciiTheme="minorHAnsi" w:eastAsia="Calibri" w:hAnsiTheme="minorHAnsi" w:cs="Arial"/>
          <w:sz w:val="24"/>
        </w:rPr>
        <w:t>Emily Massa,</w:t>
      </w:r>
      <w:r w:rsidR="00DF09E7" w:rsidRPr="00EC00C9">
        <w:rPr>
          <w:rFonts w:asciiTheme="minorHAnsi" w:eastAsia="Calibri" w:hAnsiTheme="minorHAnsi" w:cs="Arial"/>
          <w:sz w:val="24"/>
        </w:rPr>
        <w:t xml:space="preserve"> Solicitation </w:t>
      </w:r>
      <w:r w:rsidR="00C86166" w:rsidRPr="00EC00C9">
        <w:rPr>
          <w:rFonts w:asciiTheme="minorHAnsi" w:eastAsia="Calibri" w:hAnsiTheme="minorHAnsi" w:cs="Arial"/>
          <w:sz w:val="24"/>
        </w:rPr>
        <w:t>Manager.</w:t>
      </w:r>
    </w:p>
    <w:p w14:paraId="06AD6A0B" w14:textId="2F5EACBE" w:rsidR="000248B5" w:rsidRPr="00EC00C9" w:rsidRDefault="00EC00C9" w:rsidP="000C0ABE">
      <w:pPr>
        <w:spacing w:after="120" w:line="240" w:lineRule="auto"/>
        <w:rPr>
          <w:rFonts w:asciiTheme="minorHAnsi" w:eastAsia="Calibri" w:hAnsiTheme="minorHAnsi" w:cs="Arial"/>
          <w:sz w:val="24"/>
        </w:rPr>
      </w:pPr>
      <w:r w:rsidRPr="00EC00C9">
        <w:rPr>
          <w:rFonts w:asciiTheme="minorHAnsi" w:eastAsia="Calibri" w:hAnsiTheme="minorHAnsi" w:cs="Arial"/>
          <w:sz w:val="24"/>
        </w:rPr>
        <w:t>Massae@michigan.gov</w:t>
      </w:r>
    </w:p>
    <w:p w14:paraId="4BC1C165" w14:textId="3D493F78" w:rsidR="00840FDD" w:rsidRPr="005A6B84" w:rsidRDefault="00EC00C9" w:rsidP="000C0ABE">
      <w:pPr>
        <w:spacing w:after="120" w:line="240" w:lineRule="auto"/>
        <w:rPr>
          <w:rFonts w:asciiTheme="minorHAnsi" w:eastAsia="Calibri" w:hAnsiTheme="minorHAnsi" w:cs="Arial"/>
          <w:sz w:val="24"/>
        </w:rPr>
      </w:pPr>
      <w:r>
        <w:rPr>
          <w:rFonts w:asciiTheme="minorHAnsi" w:eastAsia="Calibri" w:hAnsiTheme="minorHAnsi" w:cs="Arial"/>
          <w:sz w:val="24"/>
        </w:rPr>
        <w:t>517-897-7321</w:t>
      </w:r>
    </w:p>
    <w:p w14:paraId="513FA35E" w14:textId="2C6AA8E5" w:rsidR="008504A5" w:rsidRDefault="008504A5" w:rsidP="000C0ABE">
      <w:pPr>
        <w:spacing w:after="120" w:line="240" w:lineRule="auto"/>
        <w:rPr>
          <w:rFonts w:asciiTheme="minorHAnsi" w:eastAsia="Calibri" w:hAnsiTheme="minorHAnsi" w:cs="Arial"/>
          <w:b/>
          <w:sz w:val="24"/>
        </w:rPr>
      </w:pPr>
      <w:r>
        <w:rPr>
          <w:rFonts w:asciiTheme="minorHAnsi" w:eastAsia="Calibri" w:hAnsiTheme="minorHAnsi" w:cs="Arial"/>
          <w:b/>
          <w:sz w:val="24"/>
        </w:rPr>
        <w:t xml:space="preserve">Public copies of all bidder proposals can be found here: </w:t>
      </w:r>
      <w:hyperlink r:id="rId12" w:history="1">
        <w:r w:rsidRPr="008504A5">
          <w:rPr>
            <w:rFonts w:asciiTheme="minorHAnsi" w:eastAsia="Calibri" w:hAnsiTheme="minorHAnsi" w:cs="Arial"/>
            <w:color w:val="0563C1"/>
            <w:sz w:val="24"/>
            <w:u w:val="single"/>
          </w:rPr>
          <w:t>DTMB - Bid Proposals (michigan.gov)</w:t>
        </w:r>
      </w:hyperlink>
    </w:p>
    <w:p w14:paraId="2C58859B" w14:textId="642DEF3B" w:rsidR="00196EA9" w:rsidRPr="005A6B84" w:rsidRDefault="00196EA9" w:rsidP="000C0ABE">
      <w:pPr>
        <w:spacing w:after="120" w:line="240" w:lineRule="auto"/>
        <w:rPr>
          <w:rFonts w:asciiTheme="minorHAnsi" w:eastAsia="Calibri" w:hAnsiTheme="minorHAnsi" w:cs="Arial"/>
          <w:b/>
          <w:sz w:val="24"/>
        </w:rPr>
      </w:pPr>
      <w:r w:rsidRPr="005A6B84">
        <w:rPr>
          <w:rFonts w:asciiTheme="minorHAnsi" w:eastAsia="Calibri" w:hAnsiTheme="minorHAnsi" w:cs="Arial"/>
          <w:b/>
          <w:sz w:val="24"/>
        </w:rPr>
        <w:t>Background Information:</w:t>
      </w:r>
    </w:p>
    <w:p w14:paraId="5B0A65E5" w14:textId="090BD15A" w:rsidR="00196EA9" w:rsidRPr="005A6B84" w:rsidRDefault="00196EA9"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This Request for Proposal (RFP) was to solicit responses for selection of a Contractor to provide </w:t>
      </w:r>
      <w:r w:rsidR="00EC00C9">
        <w:rPr>
          <w:rFonts w:asciiTheme="minorHAnsi" w:eastAsia="Calibri" w:hAnsiTheme="minorHAnsi" w:cs="Arial"/>
          <w:sz w:val="24"/>
        </w:rPr>
        <w:t>State Government News Subscription Services</w:t>
      </w:r>
      <w:r w:rsidR="005B6723"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The term of this contract is </w:t>
      </w:r>
      <w:r w:rsidR="00EC00C9">
        <w:rPr>
          <w:rFonts w:asciiTheme="minorHAnsi" w:eastAsia="Calibri" w:hAnsiTheme="minorHAnsi" w:cs="Arial"/>
          <w:sz w:val="24"/>
        </w:rPr>
        <w:t>five years</w:t>
      </w:r>
      <w:r w:rsidRPr="005A6B84">
        <w:rPr>
          <w:rFonts w:asciiTheme="minorHAnsi" w:eastAsia="Calibri" w:hAnsiTheme="minorHAnsi" w:cs="Arial"/>
          <w:sz w:val="24"/>
        </w:rPr>
        <w:t xml:space="preserve">, with up to </w:t>
      </w:r>
      <w:r w:rsidR="00EC00C9">
        <w:rPr>
          <w:rFonts w:asciiTheme="minorHAnsi" w:eastAsia="Calibri" w:hAnsiTheme="minorHAnsi" w:cs="Arial"/>
          <w:sz w:val="24"/>
        </w:rPr>
        <w:t xml:space="preserve">five 1-year </w:t>
      </w:r>
      <w:r w:rsidRPr="005A6B84">
        <w:rPr>
          <w:rFonts w:asciiTheme="minorHAnsi" w:eastAsia="Calibri" w:hAnsiTheme="minorHAnsi" w:cs="Arial"/>
          <w:sz w:val="24"/>
        </w:rPr>
        <w:t>renewal options.</w:t>
      </w:r>
    </w:p>
    <w:p w14:paraId="01C5289F" w14:textId="77777777" w:rsidR="00196EA9" w:rsidRPr="005A6B84" w:rsidRDefault="00196EA9" w:rsidP="000C0ABE">
      <w:pPr>
        <w:spacing w:after="120" w:line="240" w:lineRule="auto"/>
        <w:rPr>
          <w:rFonts w:asciiTheme="minorHAnsi" w:eastAsia="Calibri" w:hAnsiTheme="minorHAnsi" w:cs="Arial"/>
          <w:b/>
          <w:sz w:val="24"/>
        </w:rPr>
      </w:pPr>
      <w:r w:rsidRPr="005A6B84">
        <w:rPr>
          <w:rFonts w:asciiTheme="minorHAnsi" w:eastAsia="Calibri" w:hAnsiTheme="minorHAnsi" w:cs="Arial"/>
          <w:b/>
          <w:sz w:val="24"/>
        </w:rPr>
        <w:t>Bidders:</w:t>
      </w:r>
    </w:p>
    <w:p w14:paraId="03B40760" w14:textId="6B6D8E31" w:rsidR="00196EA9" w:rsidRPr="005A6B84" w:rsidRDefault="00196EA9"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The RFP was posted on </w:t>
      </w:r>
      <w:r w:rsidR="00A5384E" w:rsidRPr="005A6B84">
        <w:rPr>
          <w:rFonts w:asciiTheme="minorHAnsi" w:eastAsia="Calibri" w:hAnsiTheme="minorHAnsi" w:cs="Arial"/>
          <w:sz w:val="24"/>
        </w:rPr>
        <w:t>SIGMA VSS</w:t>
      </w:r>
      <w:r w:rsidRPr="005A6B84">
        <w:rPr>
          <w:rFonts w:asciiTheme="minorHAnsi" w:eastAsia="Calibri" w:hAnsiTheme="minorHAnsi" w:cs="Arial"/>
          <w:sz w:val="24"/>
        </w:rPr>
        <w:t xml:space="preserve"> on </w:t>
      </w:r>
      <w:r w:rsidR="00E46DBF">
        <w:rPr>
          <w:rFonts w:asciiTheme="minorHAnsi" w:eastAsia="Calibri" w:hAnsiTheme="minorHAnsi" w:cs="Arial"/>
          <w:sz w:val="24"/>
        </w:rPr>
        <w:t>September 4</w:t>
      </w:r>
      <w:r w:rsidR="00E46DBF" w:rsidRPr="00E46DBF">
        <w:rPr>
          <w:rFonts w:asciiTheme="minorHAnsi" w:eastAsia="Calibri" w:hAnsiTheme="minorHAnsi" w:cs="Arial"/>
          <w:sz w:val="24"/>
          <w:vertAlign w:val="superscript"/>
        </w:rPr>
        <w:t>th</w:t>
      </w:r>
      <w:r w:rsidR="00E46DBF">
        <w:rPr>
          <w:rFonts w:asciiTheme="minorHAnsi" w:eastAsia="Calibri" w:hAnsiTheme="minorHAnsi" w:cs="Arial"/>
          <w:sz w:val="24"/>
        </w:rPr>
        <w:t>, 2025</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The following bidders submitted proposals by the published due date of </w:t>
      </w:r>
      <w:r w:rsidR="00E46DBF">
        <w:rPr>
          <w:rFonts w:asciiTheme="minorHAnsi" w:eastAsia="Calibri" w:hAnsiTheme="minorHAnsi" w:cs="Arial"/>
          <w:sz w:val="24"/>
        </w:rPr>
        <w:t>October 9</w:t>
      </w:r>
      <w:r w:rsidR="00E46DBF" w:rsidRPr="00E46DBF">
        <w:rPr>
          <w:rFonts w:asciiTheme="minorHAnsi" w:eastAsia="Calibri" w:hAnsiTheme="minorHAnsi" w:cs="Arial"/>
          <w:sz w:val="24"/>
          <w:vertAlign w:val="superscript"/>
        </w:rPr>
        <w:t>th</w:t>
      </w:r>
      <w:r w:rsidR="00E46DBF">
        <w:rPr>
          <w:rFonts w:asciiTheme="minorHAnsi" w:eastAsia="Calibri" w:hAnsiTheme="minorHAnsi" w:cs="Arial"/>
          <w:sz w:val="24"/>
        </w:rPr>
        <w:t>, 2025</w:t>
      </w:r>
      <w:r w:rsidRPr="005A6B84">
        <w:rPr>
          <w:rFonts w:asciiTheme="minorHAnsi" w:eastAsia="Calibri" w:hAnsiTheme="minorHAnsi" w:cs="Arial"/>
          <w:sz w:val="24"/>
        </w:rPr>
        <w:t>.</w:t>
      </w:r>
    </w:p>
    <w:tbl>
      <w:tblPr>
        <w:tblStyle w:val="ListTable3-Accent5"/>
        <w:tblW w:w="1079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8"/>
        <w:gridCol w:w="5542"/>
        <w:gridCol w:w="1170"/>
        <w:gridCol w:w="1168"/>
      </w:tblGrid>
      <w:tr w:rsidR="00C502D9" w:rsidRPr="005A6B84" w14:paraId="5EA6F3C3" w14:textId="64B7B54B" w:rsidTr="001B146B">
        <w:trPr>
          <w:cnfStyle w:val="100000000000" w:firstRow="1" w:lastRow="0" w:firstColumn="0" w:lastColumn="0" w:oddVBand="0" w:evenVBand="0" w:oddHBand="0" w:evenHBand="0" w:firstRowFirstColumn="0" w:firstRowLastColumn="0" w:lastRowFirstColumn="0" w:lastRowLastColumn="0"/>
          <w:trHeight w:val="350"/>
        </w:trPr>
        <w:tc>
          <w:tcPr>
            <w:cnfStyle w:val="001000000100" w:firstRow="0" w:lastRow="0" w:firstColumn="1" w:lastColumn="0" w:oddVBand="0" w:evenVBand="0" w:oddHBand="0" w:evenHBand="0" w:firstRowFirstColumn="1" w:firstRowLastColumn="0" w:lastRowFirstColumn="0" w:lastRowLastColumn="0"/>
            <w:tcW w:w="2918" w:type="dxa"/>
            <w:shd w:val="clear" w:color="auto" w:fill="0067AC"/>
          </w:tcPr>
          <w:p w14:paraId="2C8B966A" w14:textId="77777777" w:rsidR="00C502D9" w:rsidRPr="005A6B84" w:rsidRDefault="00C502D9" w:rsidP="00415BD4">
            <w:pPr>
              <w:spacing w:after="120"/>
              <w:rPr>
                <w:rFonts w:asciiTheme="minorHAnsi" w:eastAsia="Calibri" w:hAnsiTheme="minorHAnsi" w:cs="Arial"/>
                <w:b w:val="0"/>
                <w:sz w:val="24"/>
              </w:rPr>
            </w:pPr>
            <w:r w:rsidRPr="005A6B84">
              <w:rPr>
                <w:rFonts w:asciiTheme="minorHAnsi" w:eastAsia="Calibri" w:hAnsiTheme="minorHAnsi" w:cs="Arial"/>
                <w:sz w:val="24"/>
              </w:rPr>
              <w:t>Bidder</w:t>
            </w:r>
          </w:p>
        </w:tc>
        <w:tc>
          <w:tcPr>
            <w:tcW w:w="5542" w:type="dxa"/>
            <w:shd w:val="clear" w:color="auto" w:fill="0067AC"/>
          </w:tcPr>
          <w:p w14:paraId="290566D3" w14:textId="61FD9578"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5A6B84">
              <w:rPr>
                <w:rFonts w:asciiTheme="minorHAnsi" w:eastAsia="Calibri" w:hAnsiTheme="minorHAnsi" w:cs="Arial"/>
                <w:sz w:val="24"/>
              </w:rPr>
              <w:t>Address, City, State, Zip Code</w:t>
            </w:r>
          </w:p>
        </w:tc>
        <w:tc>
          <w:tcPr>
            <w:tcW w:w="1170" w:type="dxa"/>
            <w:shd w:val="clear" w:color="auto" w:fill="0067AC"/>
          </w:tcPr>
          <w:p w14:paraId="4F467FF0" w14:textId="2AB5ED95"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5A6B84">
              <w:rPr>
                <w:rFonts w:asciiTheme="minorHAnsi" w:eastAsia="Calibri" w:hAnsiTheme="minorHAnsi" w:cs="Arial"/>
                <w:sz w:val="24"/>
              </w:rPr>
              <w:t>SDVOB*</w:t>
            </w:r>
          </w:p>
        </w:tc>
        <w:tc>
          <w:tcPr>
            <w:tcW w:w="1168" w:type="dxa"/>
            <w:shd w:val="clear" w:color="auto" w:fill="0067AC"/>
          </w:tcPr>
          <w:p w14:paraId="76B2F6F4" w14:textId="7FFEB42C"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5A6B84">
              <w:rPr>
                <w:rFonts w:asciiTheme="minorHAnsi" w:eastAsia="Calibri" w:hAnsiTheme="minorHAnsi" w:cs="Arial"/>
                <w:sz w:val="24"/>
              </w:rPr>
              <w:t>GDBE</w:t>
            </w:r>
            <w:r w:rsidR="00245B25" w:rsidRPr="005A6B84">
              <w:rPr>
                <w:rFonts w:asciiTheme="minorHAnsi" w:eastAsia="Calibri" w:hAnsiTheme="minorHAnsi" w:cs="Arial"/>
                <w:sz w:val="24"/>
              </w:rPr>
              <w:t>*</w:t>
            </w:r>
            <w:r w:rsidRPr="005A6B84">
              <w:rPr>
                <w:rFonts w:asciiTheme="minorHAnsi" w:eastAsia="Calibri" w:hAnsiTheme="minorHAnsi" w:cs="Arial"/>
                <w:sz w:val="24"/>
              </w:rPr>
              <w:t>*</w:t>
            </w:r>
          </w:p>
        </w:tc>
      </w:tr>
      <w:tr w:rsidR="00C502D9" w:rsidRPr="005A6B84" w14:paraId="3C2CADA1" w14:textId="234FBA70"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1B546ED2" w14:textId="1EB1E7AE" w:rsidR="00C502D9" w:rsidRPr="005A6B84" w:rsidRDefault="00E46DBF" w:rsidP="00321BB1">
            <w:pPr>
              <w:spacing w:after="120"/>
              <w:rPr>
                <w:rFonts w:asciiTheme="minorHAnsi" w:eastAsia="Calibri" w:hAnsiTheme="minorHAnsi" w:cs="Arial"/>
                <w:sz w:val="24"/>
              </w:rPr>
            </w:pPr>
            <w:r>
              <w:rPr>
                <w:rFonts w:asciiTheme="minorHAnsi" w:eastAsia="Calibri" w:hAnsiTheme="minorHAnsi" w:cs="Arial"/>
                <w:sz w:val="24"/>
              </w:rPr>
              <w:t>Gongwer News Service LLC</w:t>
            </w:r>
          </w:p>
        </w:tc>
        <w:tc>
          <w:tcPr>
            <w:tcW w:w="5542" w:type="dxa"/>
          </w:tcPr>
          <w:p w14:paraId="112C2A16" w14:textId="7518D98C" w:rsidR="00C502D9" w:rsidRPr="005A6B84" w:rsidRDefault="00ED5691"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ED5691">
              <w:rPr>
                <w:rFonts w:asciiTheme="minorHAnsi" w:eastAsia="Calibri" w:hAnsiTheme="minorHAnsi" w:cs="Arial"/>
                <w:sz w:val="24"/>
              </w:rPr>
              <w:t>101 S. Washington Sq., Suite 540, Lansing MI 48933</w:t>
            </w:r>
          </w:p>
        </w:tc>
        <w:tc>
          <w:tcPr>
            <w:tcW w:w="1170" w:type="dxa"/>
          </w:tcPr>
          <w:p w14:paraId="66573F85" w14:textId="2397505A" w:rsidR="00C502D9" w:rsidRPr="005A6B84" w:rsidRDefault="00ED5691"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44B02B9C" w14:textId="6443AF01" w:rsidR="00C502D9" w:rsidRPr="005A6B84" w:rsidRDefault="00ED5691"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Yes</w:t>
            </w:r>
          </w:p>
        </w:tc>
      </w:tr>
      <w:tr w:rsidR="00C502D9" w:rsidRPr="005A6B84" w14:paraId="32C668F3" w14:textId="6D73721B"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412F1DAC" w14:textId="5F89CFB8" w:rsidR="00C502D9" w:rsidRPr="005A6B84" w:rsidRDefault="00EA0088" w:rsidP="00321BB1">
            <w:pPr>
              <w:spacing w:after="120"/>
              <w:rPr>
                <w:rFonts w:asciiTheme="minorHAnsi" w:eastAsia="Calibri" w:hAnsiTheme="minorHAnsi" w:cs="Arial"/>
                <w:sz w:val="24"/>
              </w:rPr>
            </w:pPr>
            <w:r w:rsidRPr="00EA0088">
              <w:rPr>
                <w:rFonts w:asciiTheme="minorHAnsi" w:eastAsia="Calibri" w:hAnsiTheme="minorHAnsi" w:cs="Arial"/>
                <w:sz w:val="24"/>
              </w:rPr>
              <w:t>Infoguys, Inc., (S-Corp) dba Michigan Information &amp; Research Service Inc.</w:t>
            </w:r>
          </w:p>
        </w:tc>
        <w:tc>
          <w:tcPr>
            <w:tcW w:w="5542" w:type="dxa"/>
          </w:tcPr>
          <w:p w14:paraId="47922A13" w14:textId="0049734C" w:rsidR="00C502D9" w:rsidRPr="005A6B84" w:rsidRDefault="00EA0088"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EA0088">
              <w:rPr>
                <w:rFonts w:asciiTheme="minorHAnsi" w:eastAsia="Calibri" w:hAnsiTheme="minorHAnsi" w:cs="Arial"/>
                <w:sz w:val="24"/>
              </w:rPr>
              <w:t>910 W. Ottawa Street, Lansing, MI 48915</w:t>
            </w:r>
          </w:p>
        </w:tc>
        <w:tc>
          <w:tcPr>
            <w:tcW w:w="1170" w:type="dxa"/>
          </w:tcPr>
          <w:p w14:paraId="4D64E588" w14:textId="36CEC37B" w:rsidR="00C502D9" w:rsidRPr="005A6B84" w:rsidRDefault="00EA0088"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00ED6515" w14:textId="512B06B9" w:rsidR="00C502D9" w:rsidRPr="005A6B84" w:rsidRDefault="00EA0088"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Yes</w:t>
            </w:r>
          </w:p>
        </w:tc>
      </w:tr>
    </w:tbl>
    <w:p w14:paraId="0CC577C9" w14:textId="77777777" w:rsidR="001B578F" w:rsidRPr="005A6B84" w:rsidRDefault="00082CDA" w:rsidP="001B146B">
      <w:pPr>
        <w:tabs>
          <w:tab w:val="right" w:pos="9360"/>
        </w:tabs>
        <w:spacing w:after="0" w:line="240" w:lineRule="auto"/>
        <w:rPr>
          <w:rFonts w:asciiTheme="minorHAnsi" w:eastAsia="Calibri" w:hAnsiTheme="minorHAnsi" w:cs="Arial"/>
          <w:sz w:val="24"/>
        </w:rPr>
      </w:pPr>
      <w:r w:rsidRPr="005A6B84">
        <w:rPr>
          <w:rFonts w:asciiTheme="minorHAnsi" w:eastAsia="Calibri" w:hAnsiTheme="minorHAnsi" w:cs="Arial"/>
          <w:sz w:val="24"/>
        </w:rPr>
        <w:t>*SDVOB: Service-Disable</w:t>
      </w:r>
      <w:r w:rsidR="00B7214A" w:rsidRPr="005A6B84">
        <w:rPr>
          <w:rFonts w:asciiTheme="minorHAnsi" w:eastAsia="Calibri" w:hAnsiTheme="minorHAnsi" w:cs="Arial"/>
          <w:sz w:val="24"/>
        </w:rPr>
        <w:t>d</w:t>
      </w:r>
      <w:r w:rsidRPr="005A6B84">
        <w:rPr>
          <w:rFonts w:asciiTheme="minorHAnsi" w:eastAsia="Calibri" w:hAnsiTheme="minorHAnsi" w:cs="Arial"/>
          <w:sz w:val="24"/>
        </w:rPr>
        <w:t xml:space="preserve"> Veteran Owned Business</w:t>
      </w:r>
    </w:p>
    <w:p w14:paraId="0A660CE0" w14:textId="71BD1E15" w:rsidR="003A046F" w:rsidRPr="005A6B84" w:rsidRDefault="001B578F" w:rsidP="00C95E9B">
      <w:pPr>
        <w:tabs>
          <w:tab w:val="right" w:pos="9360"/>
        </w:tabs>
        <w:spacing w:after="120" w:line="240" w:lineRule="auto"/>
        <w:rPr>
          <w:rFonts w:asciiTheme="minorHAnsi" w:eastAsia="Calibri" w:hAnsiTheme="minorHAnsi" w:cs="Arial"/>
          <w:sz w:val="24"/>
        </w:rPr>
      </w:pPr>
      <w:r w:rsidRPr="005A6B84">
        <w:rPr>
          <w:rFonts w:asciiTheme="minorHAnsi" w:eastAsia="Calibri" w:hAnsiTheme="minorHAnsi" w:cs="Arial"/>
          <w:sz w:val="24"/>
        </w:rPr>
        <w:t>*</w:t>
      </w:r>
      <w:r w:rsidR="00245B25" w:rsidRPr="005A6B84">
        <w:rPr>
          <w:rFonts w:asciiTheme="minorHAnsi" w:eastAsia="Calibri" w:hAnsiTheme="minorHAnsi" w:cs="Arial"/>
          <w:sz w:val="24"/>
        </w:rPr>
        <w:t>*</w:t>
      </w:r>
      <w:r w:rsidRPr="005A6B84">
        <w:rPr>
          <w:rFonts w:asciiTheme="minorHAnsi" w:eastAsia="Calibri" w:hAnsiTheme="minorHAnsi" w:cs="Arial"/>
          <w:sz w:val="24"/>
        </w:rPr>
        <w:t>GDBE: Geographically Disadvantaged Business</w:t>
      </w:r>
      <w:r w:rsidR="00DC7A1C" w:rsidRPr="005A6B84">
        <w:rPr>
          <w:rFonts w:asciiTheme="minorHAnsi" w:eastAsia="Calibri" w:hAnsiTheme="minorHAnsi" w:cs="Arial"/>
          <w:sz w:val="24"/>
        </w:rPr>
        <w:t xml:space="preserve"> </w:t>
      </w:r>
      <w:r w:rsidR="002F6328" w:rsidRPr="005A6B84">
        <w:rPr>
          <w:rFonts w:asciiTheme="minorHAnsi" w:eastAsia="Calibri" w:hAnsiTheme="minorHAnsi" w:cs="Arial"/>
          <w:sz w:val="24"/>
        </w:rPr>
        <w:t>Enterprise</w:t>
      </w:r>
      <w:r w:rsidR="003A046F" w:rsidRPr="005A6B84">
        <w:rPr>
          <w:rFonts w:asciiTheme="minorHAnsi" w:eastAsia="Calibri" w:hAnsiTheme="minorHAnsi" w:cs="Arial"/>
          <w:sz w:val="24"/>
        </w:rPr>
        <w:br w:type="page"/>
      </w:r>
    </w:p>
    <w:p w14:paraId="7C9DC1A7" w14:textId="29979334" w:rsidR="00211306" w:rsidRPr="005A6B84" w:rsidRDefault="00666F38" w:rsidP="00C95E9B">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5A6B84">
        <w:rPr>
          <w:rFonts w:asciiTheme="majorHAnsi" w:eastAsia="Arial" w:hAnsiTheme="majorHAnsi"/>
          <w:b/>
          <w:caps/>
          <w:noProof/>
          <w:color w:val="auto"/>
          <w:spacing w:val="20"/>
          <w:sz w:val="40"/>
          <w:szCs w:val="40"/>
        </w:rPr>
        <w:lastRenderedPageBreak/>
        <w:t>E</w:t>
      </w:r>
      <w:r w:rsidR="00211306" w:rsidRPr="005A6B84">
        <w:rPr>
          <w:rFonts w:asciiTheme="majorHAnsi" w:eastAsia="Arial" w:hAnsiTheme="majorHAnsi"/>
          <w:b/>
          <w:caps/>
          <w:noProof/>
          <w:color w:val="auto"/>
          <w:spacing w:val="20"/>
          <w:sz w:val="40"/>
          <w:szCs w:val="40"/>
        </w:rPr>
        <w:t>valuation synopsis</w:t>
      </w:r>
    </w:p>
    <w:p w14:paraId="29C1090A" w14:textId="23254E55" w:rsidR="00D766A9" w:rsidRPr="005A6B84" w:rsidRDefault="00196EA9" w:rsidP="000743F4">
      <w:pPr>
        <w:pStyle w:val="ListParagraph"/>
        <w:numPr>
          <w:ilvl w:val="0"/>
          <w:numId w:val="16"/>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Evaluation Process</w:t>
      </w:r>
    </w:p>
    <w:p w14:paraId="6D8494BB" w14:textId="7DE16F64" w:rsidR="00CF51A7" w:rsidRPr="005A6B84" w:rsidRDefault="00CF51A7"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A Responsible Vendor is a vendor that demonstrates it has the ability to successfully perform the duties identified by the solicitation</w:t>
      </w:r>
      <w:r w:rsidR="00C640C5"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A Responsive proposal is one that is submitted in accordance with the solicitation instructions and meets all mandatory requirements identified in the solicitation.</w:t>
      </w:r>
    </w:p>
    <w:p w14:paraId="328D219B" w14:textId="71433C1B" w:rsidR="00B262D4" w:rsidRPr="005A6B84" w:rsidRDefault="003F771F" w:rsidP="000743F4">
      <w:pPr>
        <w:spacing w:after="120" w:line="240" w:lineRule="auto"/>
        <w:rPr>
          <w:rFonts w:asciiTheme="minorHAnsi" w:eastAsia="Calibri" w:hAnsiTheme="minorHAnsi" w:cs="Arial"/>
          <w:b/>
          <w:bCs/>
          <w:sz w:val="24"/>
        </w:rPr>
      </w:pPr>
      <w:r w:rsidRPr="005A6B84">
        <w:rPr>
          <w:rFonts w:asciiTheme="minorHAnsi" w:eastAsia="Calibri" w:hAnsiTheme="minorHAnsi" w:cs="Arial"/>
          <w:b/>
          <w:bCs/>
          <w:sz w:val="24"/>
        </w:rPr>
        <w:t xml:space="preserve">Proposal </w:t>
      </w:r>
      <w:r w:rsidR="00B262D4" w:rsidRPr="005A6B84">
        <w:rPr>
          <w:rFonts w:asciiTheme="minorHAnsi" w:eastAsia="Calibri" w:hAnsiTheme="minorHAnsi" w:cs="Arial"/>
          <w:b/>
          <w:bCs/>
          <w:sz w:val="24"/>
        </w:rPr>
        <w:t>Instructions</w:t>
      </w:r>
      <w:r w:rsidR="002922BD" w:rsidRPr="005A6B84">
        <w:rPr>
          <w:rFonts w:asciiTheme="minorHAnsi" w:eastAsia="Calibri" w:hAnsiTheme="minorHAnsi" w:cs="Arial"/>
          <w:b/>
          <w:bCs/>
          <w:sz w:val="24"/>
        </w:rPr>
        <w:t>:</w:t>
      </w:r>
      <w:r w:rsidRPr="005A6B84">
        <w:rPr>
          <w:rFonts w:asciiTheme="minorHAnsi" w:eastAsia="Calibri" w:hAnsiTheme="minorHAnsi" w:cs="Arial"/>
          <w:b/>
          <w:bCs/>
          <w:sz w:val="24"/>
        </w:rPr>
        <w:t xml:space="preserve"> </w:t>
      </w:r>
      <w:r w:rsidR="00B262D4" w:rsidRPr="005A6B84">
        <w:rPr>
          <w:rFonts w:asciiTheme="minorHAnsi" w:eastAsia="Calibri" w:hAnsiTheme="minorHAnsi" w:cs="Arial"/>
          <w:b/>
          <w:bCs/>
          <w:sz w:val="24"/>
        </w:rPr>
        <w:t>Evaluation Process</w:t>
      </w:r>
    </w:p>
    <w:p w14:paraId="0E7FDEB2" w14:textId="77777777" w:rsidR="006A0894" w:rsidRDefault="006A0894" w:rsidP="000743F4">
      <w:pPr>
        <w:spacing w:after="120" w:line="240" w:lineRule="auto"/>
        <w:rPr>
          <w:rFonts w:asciiTheme="minorHAnsi" w:eastAsia="Calibri" w:hAnsiTheme="minorHAnsi" w:cs="Arial"/>
          <w:sz w:val="24"/>
        </w:rPr>
      </w:pPr>
      <w:r>
        <w:rPr>
          <w:noProof/>
        </w:rPr>
        <w:drawing>
          <wp:inline distT="0" distB="0" distL="0" distR="0" wp14:anchorId="6933CC56" wp14:editId="6DCBB79F">
            <wp:extent cx="5943600" cy="1547495"/>
            <wp:effectExtent l="0" t="0" r="0" b="0"/>
            <wp:docPr id="15805392" name="Picture 1" descr="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5392" name="Picture 1" descr="Text&#10;&#10;AI-generated content may be incorrect."/>
                    <pic:cNvPicPr/>
                  </pic:nvPicPr>
                  <pic:blipFill>
                    <a:blip r:embed="rId13"/>
                    <a:stretch>
                      <a:fillRect/>
                    </a:stretch>
                  </pic:blipFill>
                  <pic:spPr>
                    <a:xfrm>
                      <a:off x="0" y="0"/>
                      <a:ext cx="5943600" cy="1547495"/>
                    </a:xfrm>
                    <a:prstGeom prst="rect">
                      <a:avLst/>
                    </a:prstGeom>
                  </pic:spPr>
                </pic:pic>
              </a:graphicData>
            </a:graphic>
          </wp:inline>
        </w:drawing>
      </w:r>
    </w:p>
    <w:p w14:paraId="3A3F1805" w14:textId="1477C3EE" w:rsidR="006A0894" w:rsidRDefault="00C02DE4" w:rsidP="00C02DE4">
      <w:pPr>
        <w:rPr>
          <w:rFonts w:asciiTheme="minorHAnsi" w:eastAsia="Calibri" w:hAnsiTheme="minorHAnsi" w:cs="Arial"/>
          <w:sz w:val="24"/>
        </w:rPr>
      </w:pPr>
      <w:r w:rsidRPr="00BA42C2">
        <w:rPr>
          <w:rFonts w:asciiTheme="minorHAnsi" w:eastAsia="Calibri" w:hAnsiTheme="minorHAnsi" w:cs="Arial"/>
          <w:sz w:val="24"/>
        </w:rPr>
        <w:t>Proposals receiving 80 or more technical evaluation points will have pricing evaluated and considered for award.</w:t>
      </w:r>
    </w:p>
    <w:p w14:paraId="50D38D30" w14:textId="5A8EFAF9" w:rsidR="00B262D4" w:rsidRPr="005A6B84" w:rsidRDefault="00B262D4"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The full evaluation process is stated in the RFP Proposal Instructions.</w:t>
      </w:r>
    </w:p>
    <w:p w14:paraId="5EDC3DFB" w14:textId="242FD129" w:rsidR="00094CD6" w:rsidRPr="005A6B84" w:rsidRDefault="00094CD6" w:rsidP="000743F4">
      <w:pPr>
        <w:pStyle w:val="ListParagraph"/>
        <w:numPr>
          <w:ilvl w:val="0"/>
          <w:numId w:val="16"/>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 xml:space="preserve">Evaluation </w:t>
      </w:r>
      <w:r w:rsidR="00196EA9" w:rsidRPr="005A6B84">
        <w:rPr>
          <w:rFonts w:asciiTheme="minorHAnsi" w:eastAsia="Calibri" w:hAnsiTheme="minorHAnsi" w:cs="Arial"/>
          <w:b/>
          <w:sz w:val="24"/>
        </w:rPr>
        <w:t>Method</w:t>
      </w:r>
    </w:p>
    <w:p w14:paraId="0BCFB474" w14:textId="77777777" w:rsidR="0026068E" w:rsidRPr="0026068E" w:rsidRDefault="0026068E" w:rsidP="0026068E">
      <w:pPr>
        <w:spacing w:after="120"/>
        <w:rPr>
          <w:rFonts w:asciiTheme="minorHAnsi" w:eastAsia="Calibri" w:hAnsiTheme="minorHAnsi" w:cs="Arial"/>
          <w:sz w:val="24"/>
        </w:rPr>
      </w:pPr>
      <w:r w:rsidRPr="0026068E">
        <w:rPr>
          <w:rFonts w:asciiTheme="minorHAnsi" w:eastAsia="Calibri" w:hAnsiTheme="minorHAnsi" w:cs="Arial"/>
          <w:sz w:val="24"/>
        </w:rPr>
        <w:t>Responses to this solicitation were reviewed by a Joint Evaluation Committee, which consisted of the following individuals:  </w:t>
      </w:r>
    </w:p>
    <w:tbl>
      <w:tblPr>
        <w:tblStyle w:val="ListTable3-Accent1"/>
        <w:tblW w:w="10080"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4561"/>
        <w:gridCol w:w="5519"/>
      </w:tblGrid>
      <w:tr w:rsidR="00C21DEA" w:rsidRPr="005A6B84" w14:paraId="326704C7" w14:textId="77777777" w:rsidTr="0063074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561" w:type="dxa"/>
            <w:tcBorders>
              <w:bottom w:val="none" w:sz="0" w:space="0" w:color="auto"/>
              <w:right w:val="none" w:sz="0" w:space="0" w:color="auto"/>
            </w:tcBorders>
            <w:shd w:val="clear" w:color="auto" w:fill="0067AC"/>
          </w:tcPr>
          <w:p w14:paraId="13D589DC" w14:textId="77777777" w:rsidR="00C21DEA" w:rsidRPr="005A6B84" w:rsidRDefault="00C21DEA" w:rsidP="00E862AC">
            <w:pPr>
              <w:spacing w:after="120"/>
              <w:rPr>
                <w:rFonts w:asciiTheme="minorHAnsi" w:eastAsia="Calibri" w:hAnsiTheme="minorHAnsi" w:cs="Arial"/>
                <w:b w:val="0"/>
                <w:sz w:val="24"/>
                <w:highlight w:val="green"/>
              </w:rPr>
            </w:pPr>
            <w:r w:rsidRPr="005A6B84">
              <w:rPr>
                <w:rFonts w:asciiTheme="minorHAnsi" w:eastAsia="Calibri" w:hAnsiTheme="minorHAnsi" w:cs="Arial"/>
                <w:sz w:val="24"/>
              </w:rPr>
              <w:t>Voting</w:t>
            </w:r>
          </w:p>
        </w:tc>
        <w:tc>
          <w:tcPr>
            <w:tcW w:w="5519" w:type="dxa"/>
            <w:shd w:val="clear" w:color="auto" w:fill="0067AC"/>
          </w:tcPr>
          <w:p w14:paraId="021673D9" w14:textId="77777777" w:rsidR="00C21DEA" w:rsidRPr="005A6B84" w:rsidRDefault="00C21DEA" w:rsidP="00E862AC">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highlight w:val="green"/>
              </w:rPr>
            </w:pPr>
            <w:r w:rsidRPr="005A6B84">
              <w:rPr>
                <w:rFonts w:asciiTheme="minorHAnsi" w:eastAsia="Calibri" w:hAnsiTheme="minorHAnsi" w:cs="Arial"/>
                <w:sz w:val="24"/>
              </w:rPr>
              <w:t>Advisory</w:t>
            </w:r>
          </w:p>
        </w:tc>
      </w:tr>
      <w:tr w:rsidR="00C21DEA" w:rsidRPr="005A6B84" w14:paraId="5A93978F" w14:textId="77777777" w:rsidTr="006307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61" w:type="dxa"/>
            <w:tcBorders>
              <w:top w:val="none" w:sz="0" w:space="0" w:color="auto"/>
              <w:bottom w:val="none" w:sz="0" w:space="0" w:color="auto"/>
              <w:right w:val="none" w:sz="0" w:space="0" w:color="auto"/>
            </w:tcBorders>
            <w:shd w:val="clear" w:color="auto" w:fill="auto"/>
          </w:tcPr>
          <w:p w14:paraId="352F21EF" w14:textId="5CF46886" w:rsidR="00C21DEA" w:rsidRPr="00630748" w:rsidRDefault="00A763DD" w:rsidP="002B5B9E">
            <w:pPr>
              <w:rPr>
                <w:rFonts w:asciiTheme="minorHAnsi" w:eastAsia="Calibri" w:hAnsiTheme="minorHAnsi" w:cs="Arial"/>
                <w:b w:val="0"/>
                <w:bCs w:val="0"/>
                <w:sz w:val="24"/>
              </w:rPr>
            </w:pPr>
            <w:r w:rsidRPr="00630748">
              <w:rPr>
                <w:rFonts w:asciiTheme="minorHAnsi" w:eastAsia="Calibri" w:hAnsiTheme="minorHAnsi" w:cs="Arial"/>
                <w:sz w:val="24"/>
              </w:rPr>
              <w:t>Emily Massa, Solicitation Manager</w:t>
            </w:r>
          </w:p>
          <w:p w14:paraId="6C359DEC" w14:textId="2AFF98DE" w:rsidR="00C21DEA" w:rsidRPr="005A6B84" w:rsidRDefault="00630748" w:rsidP="002B5B9E">
            <w:pPr>
              <w:rPr>
                <w:rFonts w:asciiTheme="minorHAnsi" w:eastAsia="Calibri" w:hAnsiTheme="minorHAnsi" w:cs="Arial"/>
                <w:b w:val="0"/>
                <w:bCs w:val="0"/>
                <w:sz w:val="24"/>
              </w:rPr>
            </w:pPr>
            <w:r>
              <w:rPr>
                <w:rFonts w:asciiTheme="minorHAnsi" w:eastAsia="Calibri" w:hAnsiTheme="minorHAnsi" w:cs="Arial"/>
                <w:sz w:val="24"/>
              </w:rPr>
              <w:t>DTMB/CPS</w:t>
            </w:r>
          </w:p>
        </w:tc>
        <w:tc>
          <w:tcPr>
            <w:tcW w:w="5519" w:type="dxa"/>
            <w:tcBorders>
              <w:top w:val="none" w:sz="0" w:space="0" w:color="auto"/>
              <w:bottom w:val="none" w:sz="0" w:space="0" w:color="auto"/>
            </w:tcBorders>
          </w:tcPr>
          <w:p w14:paraId="363B3664" w14:textId="0C70D849" w:rsidR="00515602" w:rsidRPr="00DF21FB" w:rsidRDefault="00DF21FB" w:rsidP="00515602">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bCs/>
                <w:sz w:val="24"/>
                <w:highlight w:val="green"/>
              </w:rPr>
            </w:pPr>
            <w:r w:rsidRPr="00DF21FB">
              <w:rPr>
                <w:rFonts w:asciiTheme="minorHAnsi" w:eastAsia="Calibri" w:hAnsiTheme="minorHAnsi" w:cs="Arial"/>
                <w:b/>
                <w:bCs/>
                <w:sz w:val="24"/>
              </w:rPr>
              <w:t xml:space="preserve">Kelly </w:t>
            </w:r>
            <w:r w:rsidRPr="00515A38">
              <w:rPr>
                <w:rFonts w:asciiTheme="minorHAnsi" w:eastAsia="Calibri" w:hAnsiTheme="minorHAnsi" w:cs="Arial"/>
                <w:b/>
                <w:bCs/>
                <w:sz w:val="24"/>
              </w:rPr>
              <w:t xml:space="preserve">Manning, </w:t>
            </w:r>
            <w:r w:rsidR="00515A38" w:rsidRPr="00515A38">
              <w:rPr>
                <w:rFonts w:asciiTheme="minorHAnsi" w:eastAsia="Calibri" w:hAnsiTheme="minorHAnsi" w:cs="Arial"/>
                <w:b/>
                <w:bCs/>
                <w:sz w:val="24"/>
              </w:rPr>
              <w:t>Director, Performance, Audit, and Communications Services</w:t>
            </w:r>
          </w:p>
          <w:p w14:paraId="52D1ED90" w14:textId="2B3BF4B9" w:rsidR="00C21DEA" w:rsidRPr="005A6B84" w:rsidRDefault="00DF21FB" w:rsidP="00515602">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DF21FB">
              <w:rPr>
                <w:rFonts w:asciiTheme="minorHAnsi" w:eastAsia="Calibri" w:hAnsiTheme="minorHAnsi" w:cs="Arial"/>
                <w:b/>
                <w:bCs/>
                <w:sz w:val="24"/>
              </w:rPr>
              <w:t>DTMB/</w:t>
            </w:r>
            <w:r w:rsidR="00DC085E">
              <w:rPr>
                <w:rFonts w:asciiTheme="minorHAnsi" w:eastAsia="Calibri" w:hAnsiTheme="minorHAnsi" w:cs="Arial"/>
                <w:b/>
                <w:bCs/>
                <w:sz w:val="24"/>
              </w:rPr>
              <w:t>Executive</w:t>
            </w:r>
            <w:r w:rsidR="009A1363">
              <w:rPr>
                <w:rFonts w:asciiTheme="minorHAnsi" w:eastAsia="Calibri" w:hAnsiTheme="minorHAnsi" w:cs="Arial"/>
                <w:b/>
                <w:bCs/>
                <w:sz w:val="24"/>
              </w:rPr>
              <w:t xml:space="preserve"> Office</w:t>
            </w:r>
          </w:p>
        </w:tc>
      </w:tr>
      <w:tr w:rsidR="00C21DEA" w:rsidRPr="005A6B84" w14:paraId="422DF49F" w14:textId="77777777" w:rsidTr="00630748">
        <w:tc>
          <w:tcPr>
            <w:cnfStyle w:val="001000000000" w:firstRow="0" w:lastRow="0" w:firstColumn="1" w:lastColumn="0" w:oddVBand="0" w:evenVBand="0" w:oddHBand="0" w:evenHBand="0" w:firstRowFirstColumn="0" w:firstRowLastColumn="0" w:lastRowFirstColumn="0" w:lastRowLastColumn="0"/>
            <w:tcW w:w="4561" w:type="dxa"/>
            <w:tcBorders>
              <w:right w:val="none" w:sz="0" w:space="0" w:color="auto"/>
            </w:tcBorders>
            <w:shd w:val="clear" w:color="auto" w:fill="auto"/>
          </w:tcPr>
          <w:p w14:paraId="63F0019C" w14:textId="0D1A7350" w:rsidR="00515602" w:rsidRPr="005A6B84" w:rsidRDefault="00630748" w:rsidP="00515602">
            <w:pPr>
              <w:rPr>
                <w:rFonts w:asciiTheme="minorHAnsi" w:eastAsia="Calibri" w:hAnsiTheme="minorHAnsi" w:cs="Arial"/>
                <w:b w:val="0"/>
                <w:bCs w:val="0"/>
                <w:sz w:val="24"/>
                <w:highlight w:val="green"/>
              </w:rPr>
            </w:pPr>
            <w:r w:rsidRPr="00630748">
              <w:rPr>
                <w:rFonts w:asciiTheme="minorHAnsi" w:eastAsia="Calibri" w:hAnsiTheme="minorHAnsi" w:cs="Arial"/>
                <w:sz w:val="24"/>
              </w:rPr>
              <w:t>Laura Wortrub</w:t>
            </w:r>
            <w:r w:rsidRPr="00137490">
              <w:rPr>
                <w:rFonts w:asciiTheme="minorHAnsi" w:eastAsia="Calibri" w:hAnsiTheme="minorHAnsi" w:cs="Arial"/>
                <w:sz w:val="24"/>
              </w:rPr>
              <w:t xml:space="preserve">a, </w:t>
            </w:r>
            <w:r w:rsidR="00137490" w:rsidRPr="00137490">
              <w:rPr>
                <w:rFonts w:asciiTheme="minorHAnsi" w:eastAsia="Calibri" w:hAnsiTheme="minorHAnsi" w:cs="Arial"/>
                <w:sz w:val="24"/>
              </w:rPr>
              <w:t>Communications Director</w:t>
            </w:r>
          </w:p>
          <w:p w14:paraId="4DC70B8D" w14:textId="38090C70" w:rsidR="00C21DEA" w:rsidRPr="005A6B84" w:rsidRDefault="00630748" w:rsidP="00515602">
            <w:pPr>
              <w:spacing w:after="120"/>
              <w:rPr>
                <w:rFonts w:asciiTheme="minorHAnsi" w:eastAsia="Calibri" w:hAnsiTheme="minorHAnsi" w:cs="Arial"/>
                <w:b w:val="0"/>
                <w:bCs w:val="0"/>
                <w:sz w:val="24"/>
              </w:rPr>
            </w:pPr>
            <w:r>
              <w:rPr>
                <w:rFonts w:asciiTheme="minorHAnsi" w:eastAsia="Calibri" w:hAnsiTheme="minorHAnsi" w:cs="Arial"/>
                <w:sz w:val="24"/>
              </w:rPr>
              <w:t>DTMB/</w:t>
            </w:r>
            <w:r w:rsidR="00DC085E">
              <w:rPr>
                <w:rFonts w:asciiTheme="minorHAnsi" w:eastAsia="Calibri" w:hAnsiTheme="minorHAnsi" w:cs="Arial"/>
                <w:sz w:val="24"/>
              </w:rPr>
              <w:t>Executive</w:t>
            </w:r>
            <w:r>
              <w:rPr>
                <w:rFonts w:asciiTheme="minorHAnsi" w:eastAsia="Calibri" w:hAnsiTheme="minorHAnsi" w:cs="Arial"/>
                <w:sz w:val="24"/>
              </w:rPr>
              <w:t xml:space="preserve"> Office</w:t>
            </w:r>
          </w:p>
        </w:tc>
        <w:tc>
          <w:tcPr>
            <w:tcW w:w="5519" w:type="dxa"/>
          </w:tcPr>
          <w:p w14:paraId="3A1E9459" w14:textId="1EFFF037" w:rsidR="00C21DEA" w:rsidRPr="005A6B84" w:rsidRDefault="00C21DEA"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p>
        </w:tc>
      </w:tr>
      <w:tr w:rsidR="00630748" w:rsidRPr="005A6B84" w14:paraId="2B71990A" w14:textId="77777777" w:rsidTr="006307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61" w:type="dxa"/>
          </w:tcPr>
          <w:p w14:paraId="1244B12E" w14:textId="0C04AE9D" w:rsidR="00630748" w:rsidRDefault="00630748" w:rsidP="00515602">
            <w:pPr>
              <w:rPr>
                <w:rFonts w:asciiTheme="minorHAnsi" w:eastAsia="Calibri" w:hAnsiTheme="minorHAnsi" w:cs="Arial"/>
                <w:b w:val="0"/>
                <w:bCs w:val="0"/>
                <w:sz w:val="24"/>
              </w:rPr>
            </w:pPr>
            <w:r>
              <w:rPr>
                <w:rFonts w:asciiTheme="minorHAnsi" w:eastAsia="Calibri" w:hAnsiTheme="minorHAnsi" w:cs="Arial"/>
                <w:sz w:val="24"/>
              </w:rPr>
              <w:t xml:space="preserve">Nicole Kilsch, </w:t>
            </w:r>
            <w:r w:rsidR="00DC085E">
              <w:rPr>
                <w:rFonts w:asciiTheme="minorHAnsi" w:eastAsia="Calibri" w:hAnsiTheme="minorHAnsi" w:cs="Arial"/>
                <w:sz w:val="24"/>
              </w:rPr>
              <w:t>Communications Specialist</w:t>
            </w:r>
          </w:p>
          <w:p w14:paraId="458AB418" w14:textId="705A74CC" w:rsidR="00630748" w:rsidRPr="00630748" w:rsidRDefault="00630748" w:rsidP="00515602">
            <w:pPr>
              <w:rPr>
                <w:rFonts w:asciiTheme="minorHAnsi" w:eastAsia="Calibri" w:hAnsiTheme="minorHAnsi" w:cs="Arial"/>
                <w:sz w:val="24"/>
              </w:rPr>
            </w:pPr>
            <w:r>
              <w:rPr>
                <w:rFonts w:asciiTheme="minorHAnsi" w:eastAsia="Calibri" w:hAnsiTheme="minorHAnsi" w:cs="Arial"/>
                <w:sz w:val="24"/>
              </w:rPr>
              <w:t>DTMB/</w:t>
            </w:r>
            <w:r w:rsidR="00DC085E">
              <w:rPr>
                <w:rFonts w:asciiTheme="minorHAnsi" w:eastAsia="Calibri" w:hAnsiTheme="minorHAnsi" w:cs="Arial"/>
                <w:sz w:val="24"/>
              </w:rPr>
              <w:t>Executive</w:t>
            </w:r>
            <w:r>
              <w:rPr>
                <w:rFonts w:asciiTheme="minorHAnsi" w:eastAsia="Calibri" w:hAnsiTheme="minorHAnsi" w:cs="Arial"/>
                <w:sz w:val="24"/>
              </w:rPr>
              <w:t xml:space="preserve"> Office</w:t>
            </w:r>
          </w:p>
        </w:tc>
        <w:tc>
          <w:tcPr>
            <w:tcW w:w="5519" w:type="dxa"/>
          </w:tcPr>
          <w:p w14:paraId="752BC6AC" w14:textId="77777777" w:rsidR="00630748" w:rsidRPr="005A6B84" w:rsidRDefault="00630748" w:rsidP="00515602">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highlight w:val="green"/>
              </w:rPr>
            </w:pPr>
          </w:p>
        </w:tc>
      </w:tr>
      <w:tr w:rsidR="00630748" w:rsidRPr="005A6B84" w14:paraId="210FA3DE" w14:textId="77777777" w:rsidTr="00630748">
        <w:tc>
          <w:tcPr>
            <w:cnfStyle w:val="001000000000" w:firstRow="0" w:lastRow="0" w:firstColumn="1" w:lastColumn="0" w:oddVBand="0" w:evenVBand="0" w:oddHBand="0" w:evenHBand="0" w:firstRowFirstColumn="0" w:firstRowLastColumn="0" w:lastRowFirstColumn="0" w:lastRowLastColumn="0"/>
            <w:tcW w:w="4561" w:type="dxa"/>
          </w:tcPr>
          <w:p w14:paraId="00261571" w14:textId="52FC7507" w:rsidR="00630748" w:rsidRDefault="00DF21FB" w:rsidP="00515602">
            <w:pPr>
              <w:rPr>
                <w:rFonts w:asciiTheme="minorHAnsi" w:eastAsia="Calibri" w:hAnsiTheme="minorHAnsi" w:cs="Arial"/>
                <w:b w:val="0"/>
                <w:bCs w:val="0"/>
                <w:sz w:val="24"/>
              </w:rPr>
            </w:pPr>
            <w:r>
              <w:rPr>
                <w:rFonts w:asciiTheme="minorHAnsi" w:eastAsia="Calibri" w:hAnsiTheme="minorHAnsi" w:cs="Arial"/>
                <w:sz w:val="24"/>
              </w:rPr>
              <w:t>Jason Moon</w:t>
            </w:r>
            <w:r w:rsidR="00630748">
              <w:rPr>
                <w:rFonts w:asciiTheme="minorHAnsi" w:eastAsia="Calibri" w:hAnsiTheme="minorHAnsi" w:cs="Arial"/>
                <w:sz w:val="24"/>
              </w:rPr>
              <w:t xml:space="preserve">, </w:t>
            </w:r>
            <w:r w:rsidR="00331D46">
              <w:rPr>
                <w:rFonts w:asciiTheme="minorHAnsi" w:eastAsia="Calibri" w:hAnsiTheme="minorHAnsi" w:cs="Arial"/>
                <w:sz w:val="24"/>
              </w:rPr>
              <w:t>Communications Director</w:t>
            </w:r>
          </w:p>
          <w:p w14:paraId="29C1F439" w14:textId="4D4DC679" w:rsidR="00630748" w:rsidRPr="00630748" w:rsidRDefault="00DF21FB" w:rsidP="00515602">
            <w:pPr>
              <w:rPr>
                <w:rFonts w:asciiTheme="minorHAnsi" w:eastAsia="Calibri" w:hAnsiTheme="minorHAnsi" w:cs="Arial"/>
                <w:b w:val="0"/>
                <w:bCs w:val="0"/>
                <w:sz w:val="24"/>
              </w:rPr>
            </w:pPr>
            <w:r>
              <w:rPr>
                <w:rFonts w:asciiTheme="minorHAnsi" w:eastAsia="Calibri" w:hAnsiTheme="minorHAnsi" w:cs="Arial"/>
                <w:sz w:val="24"/>
              </w:rPr>
              <w:t>LEO</w:t>
            </w:r>
          </w:p>
        </w:tc>
        <w:tc>
          <w:tcPr>
            <w:tcW w:w="5519" w:type="dxa"/>
          </w:tcPr>
          <w:p w14:paraId="10C2ED20" w14:textId="77777777" w:rsidR="00630748" w:rsidRPr="005A6B84" w:rsidRDefault="00630748" w:rsidP="00515602">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highlight w:val="green"/>
              </w:rPr>
            </w:pPr>
          </w:p>
        </w:tc>
      </w:tr>
      <w:tr w:rsidR="00630748" w:rsidRPr="005A6B84" w14:paraId="2DF6E6FE" w14:textId="77777777" w:rsidTr="006307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61" w:type="dxa"/>
          </w:tcPr>
          <w:p w14:paraId="31301372" w14:textId="06FD6CF7" w:rsidR="00630748" w:rsidRDefault="00DF21FB" w:rsidP="00515602">
            <w:pPr>
              <w:rPr>
                <w:rFonts w:asciiTheme="minorHAnsi" w:eastAsia="Calibri" w:hAnsiTheme="minorHAnsi" w:cs="Arial"/>
                <w:b w:val="0"/>
                <w:bCs w:val="0"/>
                <w:sz w:val="24"/>
              </w:rPr>
            </w:pPr>
            <w:r>
              <w:rPr>
                <w:rFonts w:asciiTheme="minorHAnsi" w:eastAsia="Calibri" w:hAnsiTheme="minorHAnsi" w:cs="Arial"/>
                <w:sz w:val="24"/>
              </w:rPr>
              <w:t xml:space="preserve">Danielle Gittus, </w:t>
            </w:r>
            <w:r w:rsidR="00DC2DDA">
              <w:rPr>
                <w:rFonts w:asciiTheme="minorHAnsi" w:eastAsia="Calibri" w:hAnsiTheme="minorHAnsi" w:cs="Arial"/>
                <w:sz w:val="24"/>
              </w:rPr>
              <w:t>Communications Director</w:t>
            </w:r>
          </w:p>
          <w:p w14:paraId="47783E62" w14:textId="0FE66304" w:rsidR="00DF21FB" w:rsidRDefault="00DF21FB" w:rsidP="00515602">
            <w:pPr>
              <w:rPr>
                <w:rFonts w:asciiTheme="minorHAnsi" w:eastAsia="Calibri" w:hAnsiTheme="minorHAnsi" w:cs="Arial"/>
                <w:sz w:val="24"/>
              </w:rPr>
            </w:pPr>
            <w:r>
              <w:rPr>
                <w:rFonts w:asciiTheme="minorHAnsi" w:eastAsia="Calibri" w:hAnsiTheme="minorHAnsi" w:cs="Arial"/>
                <w:sz w:val="24"/>
              </w:rPr>
              <w:t>Treasury</w:t>
            </w:r>
          </w:p>
        </w:tc>
        <w:tc>
          <w:tcPr>
            <w:tcW w:w="5519" w:type="dxa"/>
          </w:tcPr>
          <w:p w14:paraId="6AFE0446" w14:textId="77777777" w:rsidR="00630748" w:rsidRPr="005A6B84" w:rsidRDefault="00630748" w:rsidP="00515602">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highlight w:val="green"/>
              </w:rPr>
            </w:pPr>
          </w:p>
        </w:tc>
      </w:tr>
    </w:tbl>
    <w:p w14:paraId="2532B60C" w14:textId="5FFC9843" w:rsidR="00196EA9" w:rsidRPr="005A6B84" w:rsidRDefault="00196EA9" w:rsidP="00E6082D">
      <w:pPr>
        <w:pStyle w:val="ListParagraph"/>
        <w:numPr>
          <w:ilvl w:val="0"/>
          <w:numId w:val="16"/>
        </w:numPr>
        <w:spacing w:before="120"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lastRenderedPageBreak/>
        <w:t xml:space="preserve">Evaluation </w:t>
      </w:r>
      <w:r w:rsidR="00B262D4" w:rsidRPr="005A6B84">
        <w:rPr>
          <w:rFonts w:asciiTheme="minorHAnsi" w:eastAsia="Calibri" w:hAnsiTheme="minorHAnsi" w:cs="Arial"/>
          <w:b/>
          <w:sz w:val="24"/>
        </w:rPr>
        <w:t>Results</w:t>
      </w:r>
    </w:p>
    <w:p w14:paraId="0A7BF2BD" w14:textId="77777777" w:rsidR="00787DFF" w:rsidRPr="00D306CD" w:rsidRDefault="00787DFF" w:rsidP="00C95E9B">
      <w:pPr>
        <w:pStyle w:val="ListParagraph"/>
        <w:numPr>
          <w:ilvl w:val="0"/>
          <w:numId w:val="8"/>
        </w:numPr>
        <w:spacing w:after="120"/>
        <w:ind w:left="360"/>
        <w:contextualSpacing w:val="0"/>
        <w:rPr>
          <w:rFonts w:asciiTheme="minorHAnsi" w:eastAsia="Calibri" w:hAnsiTheme="minorHAnsi" w:cs="Arial"/>
          <w:b/>
          <w:sz w:val="24"/>
        </w:rPr>
      </w:pPr>
      <w:r w:rsidRPr="00D306CD">
        <w:rPr>
          <w:rFonts w:asciiTheme="minorHAnsi" w:eastAsia="Calibri" w:hAnsiTheme="minorHAnsi" w:cs="Arial"/>
          <w:b/>
          <w:sz w:val="24"/>
        </w:rPr>
        <w:t>Bidder # 1</w:t>
      </w:r>
    </w:p>
    <w:p w14:paraId="2FFE8B04" w14:textId="62464CD7" w:rsidR="002E2801" w:rsidRPr="005A6B84" w:rsidRDefault="005E17C2" w:rsidP="00C2238A">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r w:rsidR="00D306CD">
        <w:rPr>
          <w:rFonts w:asciiTheme="minorHAnsi" w:eastAsia="Calibri" w:hAnsiTheme="minorHAnsi" w:cs="Arial"/>
          <w:sz w:val="24"/>
        </w:rPr>
        <w:t>Gongwer News Service LLC</w:t>
      </w:r>
      <w:r w:rsidRPr="005A6B84">
        <w:rPr>
          <w:rFonts w:asciiTheme="minorHAnsi" w:eastAsia="Calibri" w:hAnsiTheme="minorHAnsi" w:cs="Arial"/>
          <w:sz w:val="24"/>
        </w:rPr>
        <w:t xml:space="preserve"> based on a score of </w:t>
      </w:r>
      <w:r w:rsidR="00E043D6">
        <w:rPr>
          <w:rFonts w:asciiTheme="minorHAnsi" w:eastAsia="Calibri" w:hAnsiTheme="minorHAnsi" w:cs="Arial"/>
          <w:sz w:val="24"/>
        </w:rPr>
        <w:t>90/100</w:t>
      </w:r>
      <w:r w:rsidRPr="005A6B84">
        <w:rPr>
          <w:rFonts w:asciiTheme="minorHAnsi" w:eastAsia="Calibri" w:hAnsiTheme="minorHAnsi" w:cs="Arial"/>
          <w:sz w:val="24"/>
        </w:rPr>
        <w:t xml:space="preserve">, </w:t>
      </w:r>
      <w:r w:rsidR="00E043D6">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sidR="004F3BA9">
        <w:rPr>
          <w:rFonts w:asciiTheme="minorHAnsi" w:eastAsia="Calibri" w:hAnsiTheme="minorHAnsi" w:cs="Arial"/>
          <w:sz w:val="24"/>
        </w:rPr>
        <w:t>.</w:t>
      </w:r>
      <w:r w:rsidR="004B575D" w:rsidRPr="005A6B84">
        <w:rPr>
          <w:rFonts w:asciiTheme="minorHAnsi" w:eastAsia="Calibri" w:hAnsiTheme="minorHAnsi" w:cs="Arial"/>
          <w:sz w:val="24"/>
        </w:rPr>
        <w:t xml:space="preserve"> </w:t>
      </w:r>
      <w:r w:rsidR="002E2801" w:rsidRPr="005A6B84">
        <w:rPr>
          <w:rFonts w:asciiTheme="minorHAnsi" w:eastAsia="Calibri" w:hAnsiTheme="minorHAnsi" w:cs="Arial"/>
          <w:sz w:val="24"/>
        </w:rPr>
        <w:t xml:space="preserve">This determination was accomplished by evaluating their responses to the </w:t>
      </w:r>
      <w:r w:rsidR="004478A6" w:rsidRPr="005A6B84">
        <w:rPr>
          <w:rFonts w:asciiTheme="minorHAnsi" w:eastAsia="Calibri" w:hAnsiTheme="minorHAnsi" w:cs="Arial"/>
          <w:sz w:val="24"/>
        </w:rPr>
        <w:t>Technical Evaluation C</w:t>
      </w:r>
      <w:r w:rsidR="002E2801" w:rsidRPr="005A6B84">
        <w:rPr>
          <w:rFonts w:asciiTheme="minorHAnsi" w:eastAsia="Calibri" w:hAnsiTheme="minorHAnsi" w:cs="Arial"/>
          <w:sz w:val="24"/>
        </w:rPr>
        <w:t>riteria.</w:t>
      </w:r>
    </w:p>
    <w:p w14:paraId="0CE7CEA3" w14:textId="172FAA48" w:rsidR="008172F6" w:rsidRPr="000F2A70" w:rsidRDefault="008172F6" w:rsidP="000F2A70">
      <w:pPr>
        <w:pStyle w:val="ListParagraph"/>
        <w:numPr>
          <w:ilvl w:val="1"/>
          <w:numId w:val="8"/>
        </w:numPr>
        <w:ind w:left="720"/>
        <w:contextualSpacing w:val="0"/>
        <w:rPr>
          <w:rFonts w:asciiTheme="minorHAnsi" w:eastAsia="Calibri" w:hAnsiTheme="minorHAnsi" w:cs="Arial"/>
          <w:b/>
          <w:bCs/>
          <w:i/>
          <w:iCs/>
          <w:sz w:val="24"/>
        </w:rPr>
      </w:pPr>
      <w:r w:rsidRPr="00A3307A">
        <w:rPr>
          <w:rFonts w:asciiTheme="minorHAnsi" w:eastAsia="Calibri" w:hAnsiTheme="minorHAnsi" w:cs="Arial"/>
          <w:b/>
          <w:bCs/>
          <w:i/>
          <w:iCs/>
          <w:sz w:val="24"/>
        </w:rPr>
        <w:t xml:space="preserve">Product Quality - Schedule A, Statement of Work, Sections 1 </w:t>
      </w:r>
      <w:r w:rsidRPr="00A3307A">
        <w:rPr>
          <w:rFonts w:asciiTheme="minorHAnsi" w:eastAsia="Calibri" w:hAnsiTheme="minorHAnsi" w:cs="Arial"/>
          <w:b/>
          <w:bCs/>
          <w:i/>
          <w:iCs/>
          <w:sz w:val="24"/>
        </w:rPr>
        <w:tab/>
      </w:r>
      <w:r w:rsidRPr="00A3307A">
        <w:rPr>
          <w:rFonts w:asciiTheme="minorHAnsi" w:eastAsia="Calibri" w:hAnsiTheme="minorHAnsi" w:cs="Arial"/>
          <w:b/>
          <w:bCs/>
          <w:i/>
          <w:iCs/>
          <w:sz w:val="24"/>
        </w:rPr>
        <w:tab/>
      </w:r>
      <w:r w:rsidRPr="00A3307A">
        <w:rPr>
          <w:rFonts w:asciiTheme="minorHAnsi" w:eastAsia="Calibri" w:hAnsiTheme="minorHAnsi" w:cs="Arial"/>
          <w:b/>
          <w:bCs/>
          <w:i/>
          <w:iCs/>
          <w:sz w:val="24"/>
        </w:rPr>
        <w:tab/>
      </w:r>
    </w:p>
    <w:p w14:paraId="0E457420" w14:textId="2C9F01E8" w:rsidR="000F2A70" w:rsidRPr="008C69FD" w:rsidRDefault="000F2A70" w:rsidP="000F2A70">
      <w:pPr>
        <w:pStyle w:val="ListParagraph"/>
        <w:contextualSpacing w:val="0"/>
        <w:rPr>
          <w:rFonts w:asciiTheme="minorHAnsi" w:eastAsia="Calibri" w:hAnsiTheme="minorHAnsi" w:cs="Arial"/>
          <w:sz w:val="24"/>
        </w:rPr>
      </w:pPr>
      <w:r w:rsidRPr="008C69FD">
        <w:rPr>
          <w:rFonts w:asciiTheme="minorHAnsi" w:eastAsia="Calibri" w:hAnsiTheme="minorHAnsi" w:cs="Arial"/>
          <w:sz w:val="24"/>
        </w:rPr>
        <w:t>The Evaluation Team determined that overall, the responses were mostly satisfactory, but the following deficiencies were noted</w:t>
      </w:r>
      <w:r>
        <w:rPr>
          <w:rFonts w:asciiTheme="minorHAnsi" w:eastAsia="Calibri" w:hAnsiTheme="minorHAnsi" w:cs="Arial"/>
          <w:sz w:val="24"/>
        </w:rPr>
        <w:t xml:space="preserve"> (32/35)</w:t>
      </w:r>
      <w:r w:rsidR="000F443D">
        <w:rPr>
          <w:rFonts w:asciiTheme="minorHAnsi" w:eastAsia="Calibri" w:hAnsiTheme="minorHAnsi" w:cs="Arial"/>
          <w:sz w:val="24"/>
        </w:rPr>
        <w:t>:</w:t>
      </w:r>
    </w:p>
    <w:p w14:paraId="3CBA46E3" w14:textId="77777777" w:rsidR="006110C0" w:rsidRDefault="000F443D" w:rsidP="000F2A70">
      <w:pPr>
        <w:pStyle w:val="ListParagraph"/>
        <w:numPr>
          <w:ilvl w:val="0"/>
          <w:numId w:val="23"/>
        </w:numPr>
        <w:spacing w:after="120"/>
        <w:contextualSpacing w:val="0"/>
        <w:rPr>
          <w:rFonts w:asciiTheme="minorHAnsi" w:eastAsia="Calibri" w:hAnsiTheme="minorHAnsi" w:cs="Arial"/>
          <w:sz w:val="24"/>
        </w:rPr>
      </w:pPr>
      <w:r>
        <w:rPr>
          <w:rFonts w:asciiTheme="minorHAnsi" w:eastAsia="Calibri" w:hAnsiTheme="minorHAnsi" w:cs="Arial"/>
          <w:sz w:val="24"/>
        </w:rPr>
        <w:t xml:space="preserve">Section 1.1.B: Gongwer will not </w:t>
      </w:r>
      <w:r w:rsidR="006110C0">
        <w:rPr>
          <w:rFonts w:asciiTheme="minorHAnsi" w:eastAsia="Calibri" w:hAnsiTheme="minorHAnsi" w:cs="Arial"/>
          <w:sz w:val="24"/>
        </w:rPr>
        <w:t xml:space="preserve">consider the members of State boards and commissions as qualifying State employees. </w:t>
      </w:r>
    </w:p>
    <w:p w14:paraId="1984A0EE" w14:textId="47049E31" w:rsidR="000F2A70" w:rsidRDefault="006110C0" w:rsidP="000F2A70">
      <w:pPr>
        <w:pStyle w:val="ListParagraph"/>
        <w:numPr>
          <w:ilvl w:val="0"/>
          <w:numId w:val="23"/>
        </w:numPr>
        <w:spacing w:after="120"/>
        <w:contextualSpacing w:val="0"/>
        <w:rPr>
          <w:rFonts w:asciiTheme="minorHAnsi" w:eastAsia="Calibri" w:hAnsiTheme="minorHAnsi" w:cs="Arial"/>
          <w:sz w:val="24"/>
        </w:rPr>
      </w:pPr>
      <w:r>
        <w:rPr>
          <w:rFonts w:asciiTheme="minorHAnsi" w:eastAsia="Calibri" w:hAnsiTheme="minorHAnsi" w:cs="Arial"/>
          <w:sz w:val="24"/>
        </w:rPr>
        <w:t>Section 1.1.G</w:t>
      </w:r>
      <w:r w:rsidR="007D4032">
        <w:rPr>
          <w:rFonts w:asciiTheme="minorHAnsi" w:eastAsia="Calibri" w:hAnsiTheme="minorHAnsi" w:cs="Arial"/>
          <w:sz w:val="24"/>
        </w:rPr>
        <w:t xml:space="preserve"> - b</w:t>
      </w:r>
      <w:r>
        <w:rPr>
          <w:rFonts w:asciiTheme="minorHAnsi" w:eastAsia="Calibri" w:hAnsiTheme="minorHAnsi" w:cs="Arial"/>
          <w:sz w:val="24"/>
        </w:rPr>
        <w:t xml:space="preserve">: Gongwer is not providing interactive </w:t>
      </w:r>
      <w:r w:rsidR="000767B1">
        <w:rPr>
          <w:rFonts w:asciiTheme="minorHAnsi" w:eastAsia="Calibri" w:hAnsiTheme="minorHAnsi" w:cs="Arial"/>
          <w:sz w:val="24"/>
        </w:rPr>
        <w:t>charts</w:t>
      </w:r>
      <w:r>
        <w:rPr>
          <w:rFonts w:asciiTheme="minorHAnsi" w:eastAsia="Calibri" w:hAnsiTheme="minorHAnsi" w:cs="Arial"/>
          <w:sz w:val="24"/>
        </w:rPr>
        <w:t xml:space="preserve"> of campaign contrib</w:t>
      </w:r>
      <w:r w:rsidR="007D4032">
        <w:rPr>
          <w:rFonts w:asciiTheme="minorHAnsi" w:eastAsia="Calibri" w:hAnsiTheme="minorHAnsi" w:cs="Arial"/>
          <w:sz w:val="24"/>
        </w:rPr>
        <w:t xml:space="preserve">ution data, going back as far as a member of the House and Senate has run, including industry breakout of contributions. </w:t>
      </w:r>
      <w:r w:rsidR="000F2A70">
        <w:rPr>
          <w:rFonts w:asciiTheme="minorHAnsi" w:eastAsia="Calibri" w:hAnsiTheme="minorHAnsi" w:cs="Arial"/>
          <w:sz w:val="24"/>
        </w:rPr>
        <w:t xml:space="preserve"> </w:t>
      </w:r>
    </w:p>
    <w:p w14:paraId="61C91341" w14:textId="611F3487" w:rsidR="00DC4E30" w:rsidRPr="00DC4E30" w:rsidRDefault="00DC4E30" w:rsidP="00DC4E30">
      <w:pPr>
        <w:pStyle w:val="ListParagraph"/>
        <w:numPr>
          <w:ilvl w:val="0"/>
          <w:numId w:val="23"/>
        </w:numPr>
        <w:spacing w:after="120"/>
        <w:contextualSpacing w:val="0"/>
        <w:rPr>
          <w:rFonts w:asciiTheme="minorHAnsi" w:eastAsia="Calibri" w:hAnsiTheme="minorHAnsi" w:cs="Arial"/>
          <w:sz w:val="24"/>
        </w:rPr>
      </w:pPr>
      <w:r>
        <w:rPr>
          <w:rFonts w:asciiTheme="minorHAnsi" w:eastAsia="Calibri" w:hAnsiTheme="minorHAnsi" w:cs="Arial"/>
          <w:sz w:val="24"/>
        </w:rPr>
        <w:t xml:space="preserve">Section 1.1.G - d: Gongwer is not providing </w:t>
      </w:r>
      <w:r w:rsidR="000767B1">
        <w:rPr>
          <w:rFonts w:asciiTheme="minorHAnsi" w:eastAsia="Calibri" w:hAnsiTheme="minorHAnsi" w:cs="Arial"/>
          <w:sz w:val="24"/>
        </w:rPr>
        <w:t xml:space="preserve">archived, searchable database of press releases received. </w:t>
      </w:r>
      <w:r>
        <w:rPr>
          <w:rFonts w:asciiTheme="minorHAnsi" w:eastAsia="Calibri" w:hAnsiTheme="minorHAnsi" w:cs="Arial"/>
          <w:sz w:val="24"/>
        </w:rPr>
        <w:t xml:space="preserve">  </w:t>
      </w:r>
    </w:p>
    <w:p w14:paraId="697C4BC3" w14:textId="77777777" w:rsidR="008172F6" w:rsidRPr="00ED09A8" w:rsidRDefault="008172F6" w:rsidP="008172F6">
      <w:pPr>
        <w:pStyle w:val="ListParagraph"/>
        <w:contextualSpacing w:val="0"/>
        <w:rPr>
          <w:rFonts w:asciiTheme="minorHAnsi" w:eastAsia="Calibri" w:hAnsiTheme="minorHAnsi" w:cs="Arial"/>
          <w:sz w:val="24"/>
        </w:rPr>
      </w:pPr>
    </w:p>
    <w:p w14:paraId="4F0C75C9" w14:textId="3876AD05" w:rsidR="00773A5A" w:rsidRDefault="00401D41" w:rsidP="00401D41">
      <w:pPr>
        <w:pStyle w:val="ListParagraph"/>
        <w:numPr>
          <w:ilvl w:val="1"/>
          <w:numId w:val="8"/>
        </w:numPr>
        <w:ind w:left="720"/>
        <w:contextualSpacing w:val="0"/>
        <w:rPr>
          <w:rFonts w:asciiTheme="minorHAnsi" w:eastAsia="Calibri" w:hAnsiTheme="minorHAnsi" w:cs="Arial"/>
          <w:sz w:val="24"/>
        </w:rPr>
      </w:pPr>
      <w:r w:rsidRPr="00401D41">
        <w:rPr>
          <w:rFonts w:asciiTheme="minorHAnsi" w:eastAsia="Calibri" w:hAnsiTheme="minorHAnsi" w:cs="Arial"/>
          <w:b/>
          <w:bCs/>
          <w:i/>
          <w:iCs/>
          <w:sz w:val="24"/>
        </w:rPr>
        <w:t>Service Capabilities - Schedule A, Statement of Work, Section 2-5</w:t>
      </w:r>
      <w:r w:rsidRPr="00401D41">
        <w:rPr>
          <w:rFonts w:asciiTheme="minorHAnsi" w:eastAsia="Calibri" w:hAnsiTheme="minorHAnsi" w:cs="Arial"/>
          <w:sz w:val="24"/>
        </w:rPr>
        <w:t xml:space="preserve"> </w:t>
      </w:r>
    </w:p>
    <w:p w14:paraId="76D9498D" w14:textId="708F6B9B" w:rsidR="00401D41" w:rsidRPr="00E43E49" w:rsidRDefault="00401D41" w:rsidP="00E43E49">
      <w:pPr>
        <w:pStyle w:val="ListParagraph"/>
        <w:contextualSpacing w:val="0"/>
        <w:rPr>
          <w:rFonts w:asciiTheme="minorHAnsi" w:eastAsia="Calibri" w:hAnsiTheme="minorHAnsi" w:cs="Arial"/>
          <w:sz w:val="24"/>
        </w:rPr>
      </w:pPr>
      <w:r w:rsidRPr="008C69FD">
        <w:rPr>
          <w:rFonts w:asciiTheme="minorHAnsi" w:eastAsia="Calibri" w:hAnsiTheme="minorHAnsi" w:cs="Arial"/>
          <w:sz w:val="24"/>
        </w:rPr>
        <w:t>The Evaluation Team determined that overall, the responses were mostly satisfactory, but the following deficiencies were noted</w:t>
      </w:r>
      <w:r>
        <w:rPr>
          <w:rFonts w:asciiTheme="minorHAnsi" w:eastAsia="Calibri" w:hAnsiTheme="minorHAnsi" w:cs="Arial"/>
          <w:sz w:val="24"/>
        </w:rPr>
        <w:t xml:space="preserve"> (</w:t>
      </w:r>
      <w:r w:rsidR="0082287F">
        <w:rPr>
          <w:rFonts w:asciiTheme="minorHAnsi" w:eastAsia="Calibri" w:hAnsiTheme="minorHAnsi" w:cs="Arial"/>
          <w:sz w:val="24"/>
        </w:rPr>
        <w:t>19</w:t>
      </w:r>
      <w:r>
        <w:rPr>
          <w:rFonts w:asciiTheme="minorHAnsi" w:eastAsia="Calibri" w:hAnsiTheme="minorHAnsi" w:cs="Arial"/>
          <w:sz w:val="24"/>
        </w:rPr>
        <w:t>/</w:t>
      </w:r>
      <w:r w:rsidR="0082287F">
        <w:rPr>
          <w:rFonts w:asciiTheme="minorHAnsi" w:eastAsia="Calibri" w:hAnsiTheme="minorHAnsi" w:cs="Arial"/>
          <w:sz w:val="24"/>
        </w:rPr>
        <w:t>20</w:t>
      </w:r>
      <w:r>
        <w:rPr>
          <w:rFonts w:asciiTheme="minorHAnsi" w:eastAsia="Calibri" w:hAnsiTheme="minorHAnsi" w:cs="Arial"/>
          <w:sz w:val="24"/>
        </w:rPr>
        <w:t>):</w:t>
      </w:r>
    </w:p>
    <w:p w14:paraId="33C6CFF0" w14:textId="31A209B2" w:rsidR="002077B6" w:rsidRPr="00ED09A8" w:rsidRDefault="00E43E49" w:rsidP="008F581E">
      <w:pPr>
        <w:pStyle w:val="ListParagraph"/>
        <w:numPr>
          <w:ilvl w:val="0"/>
          <w:numId w:val="24"/>
        </w:numPr>
        <w:spacing w:before="120" w:after="120"/>
        <w:contextualSpacing w:val="0"/>
        <w:rPr>
          <w:rFonts w:asciiTheme="minorHAnsi" w:eastAsia="Calibri" w:hAnsiTheme="minorHAnsi" w:cs="Arial"/>
          <w:sz w:val="24"/>
        </w:rPr>
      </w:pPr>
      <w:r>
        <w:rPr>
          <w:rFonts w:asciiTheme="minorHAnsi" w:eastAsia="Calibri" w:hAnsiTheme="minorHAnsi" w:cs="Arial"/>
          <w:sz w:val="24"/>
        </w:rPr>
        <w:t xml:space="preserve">Section 4.1 </w:t>
      </w:r>
      <w:r w:rsidR="00A21B08">
        <w:rPr>
          <w:rFonts w:asciiTheme="minorHAnsi" w:eastAsia="Calibri" w:hAnsiTheme="minorHAnsi" w:cs="Arial"/>
          <w:sz w:val="24"/>
        </w:rPr>
        <w:t>–</w:t>
      </w:r>
      <w:r>
        <w:rPr>
          <w:rFonts w:asciiTheme="minorHAnsi" w:eastAsia="Calibri" w:hAnsiTheme="minorHAnsi" w:cs="Arial"/>
          <w:sz w:val="24"/>
        </w:rPr>
        <w:t xml:space="preserve"> </w:t>
      </w:r>
      <w:r w:rsidR="00A21B08">
        <w:rPr>
          <w:rFonts w:asciiTheme="minorHAnsi" w:eastAsia="Calibri" w:hAnsiTheme="minorHAnsi" w:cs="Arial"/>
          <w:sz w:val="24"/>
        </w:rPr>
        <w:t xml:space="preserve">Gongwer requests that the State does not meet annually, but as requested. </w:t>
      </w:r>
    </w:p>
    <w:p w14:paraId="0E251642" w14:textId="77777777" w:rsidR="0082287F" w:rsidRDefault="0082287F" w:rsidP="0082287F">
      <w:pPr>
        <w:pStyle w:val="ListParagraph"/>
        <w:numPr>
          <w:ilvl w:val="1"/>
          <w:numId w:val="8"/>
        </w:numPr>
        <w:ind w:left="720"/>
        <w:contextualSpacing w:val="0"/>
        <w:rPr>
          <w:rFonts w:asciiTheme="minorHAnsi" w:eastAsia="Calibri" w:hAnsiTheme="minorHAnsi" w:cs="Arial"/>
          <w:sz w:val="24"/>
        </w:rPr>
      </w:pPr>
      <w:r w:rsidRPr="0082287F">
        <w:rPr>
          <w:rFonts w:asciiTheme="minorHAnsi" w:eastAsia="Calibri" w:hAnsiTheme="minorHAnsi" w:cs="Arial"/>
          <w:b/>
          <w:bCs/>
          <w:i/>
          <w:iCs/>
          <w:sz w:val="24"/>
        </w:rPr>
        <w:t>Delivery Capabilities - Schedule A, Statement of Work, Section 6-9</w:t>
      </w:r>
      <w:r w:rsidRPr="0082287F">
        <w:rPr>
          <w:rFonts w:asciiTheme="minorHAnsi" w:eastAsia="Calibri" w:hAnsiTheme="minorHAnsi" w:cs="Arial"/>
          <w:sz w:val="24"/>
        </w:rPr>
        <w:t xml:space="preserve"> </w:t>
      </w:r>
    </w:p>
    <w:p w14:paraId="4A7B1501" w14:textId="247BA86C" w:rsidR="0082287F" w:rsidRPr="00E43E49" w:rsidRDefault="0082287F" w:rsidP="0082287F">
      <w:pPr>
        <w:pStyle w:val="ListParagraph"/>
        <w:contextualSpacing w:val="0"/>
        <w:rPr>
          <w:rFonts w:asciiTheme="minorHAnsi" w:eastAsia="Calibri" w:hAnsiTheme="minorHAnsi" w:cs="Arial"/>
          <w:sz w:val="24"/>
        </w:rPr>
      </w:pPr>
      <w:r w:rsidRPr="008C69FD">
        <w:rPr>
          <w:rFonts w:asciiTheme="minorHAnsi" w:eastAsia="Calibri" w:hAnsiTheme="minorHAnsi" w:cs="Arial"/>
          <w:sz w:val="24"/>
        </w:rPr>
        <w:t>The Evaluation Team determined that overall, the responses were mostly satisfactory, but the following deficiencies were noted</w:t>
      </w:r>
      <w:r>
        <w:rPr>
          <w:rFonts w:asciiTheme="minorHAnsi" w:eastAsia="Calibri" w:hAnsiTheme="minorHAnsi" w:cs="Arial"/>
          <w:sz w:val="24"/>
        </w:rPr>
        <w:t xml:space="preserve"> (11/15):</w:t>
      </w:r>
    </w:p>
    <w:p w14:paraId="7FAE9270" w14:textId="0ABF24B7" w:rsidR="002077B6" w:rsidRDefault="0082287F" w:rsidP="00C8343A">
      <w:pPr>
        <w:pStyle w:val="ListParagraph"/>
        <w:numPr>
          <w:ilvl w:val="0"/>
          <w:numId w:val="25"/>
        </w:numPr>
        <w:spacing w:before="120" w:after="120"/>
        <w:contextualSpacing w:val="0"/>
        <w:rPr>
          <w:rFonts w:asciiTheme="minorHAnsi" w:eastAsia="Calibri" w:hAnsiTheme="minorHAnsi" w:cs="Arial"/>
          <w:sz w:val="24"/>
        </w:rPr>
      </w:pPr>
      <w:r>
        <w:rPr>
          <w:rFonts w:asciiTheme="minorHAnsi" w:eastAsia="Calibri" w:hAnsiTheme="minorHAnsi" w:cs="Arial"/>
          <w:sz w:val="24"/>
        </w:rPr>
        <w:t xml:space="preserve">Liquidated Damages </w:t>
      </w:r>
      <w:r w:rsidR="00D7029F">
        <w:rPr>
          <w:rFonts w:asciiTheme="minorHAnsi" w:eastAsia="Calibri" w:hAnsiTheme="minorHAnsi" w:cs="Arial"/>
          <w:sz w:val="24"/>
        </w:rPr>
        <w:t xml:space="preserve">– </w:t>
      </w:r>
      <w:r w:rsidR="00D7029F" w:rsidRPr="00D7029F">
        <w:rPr>
          <w:rFonts w:asciiTheme="minorHAnsi" w:eastAsia="Calibri" w:hAnsiTheme="minorHAnsi" w:cs="Arial"/>
          <w:sz w:val="24"/>
        </w:rPr>
        <w:t>Gongwer will not pay damages in the unexpected situation where forces beyond our control prevent publication</w:t>
      </w:r>
    </w:p>
    <w:p w14:paraId="2F82B123" w14:textId="3EA0ADCA" w:rsidR="00D7029F" w:rsidRPr="00ED09A8" w:rsidRDefault="00D7029F" w:rsidP="00C8343A">
      <w:pPr>
        <w:pStyle w:val="ListParagraph"/>
        <w:numPr>
          <w:ilvl w:val="0"/>
          <w:numId w:val="25"/>
        </w:numPr>
        <w:spacing w:before="120" w:after="120"/>
        <w:contextualSpacing w:val="0"/>
        <w:rPr>
          <w:rFonts w:asciiTheme="minorHAnsi" w:eastAsia="Calibri" w:hAnsiTheme="minorHAnsi" w:cs="Arial"/>
          <w:sz w:val="24"/>
        </w:rPr>
      </w:pPr>
      <w:r>
        <w:rPr>
          <w:rFonts w:asciiTheme="minorHAnsi" w:eastAsia="Calibri" w:hAnsiTheme="minorHAnsi" w:cs="Arial"/>
          <w:sz w:val="24"/>
        </w:rPr>
        <w:t xml:space="preserve">Service Level Agreements - </w:t>
      </w:r>
      <w:r w:rsidRPr="00D7029F">
        <w:rPr>
          <w:rFonts w:asciiTheme="minorHAnsi" w:eastAsia="Calibri" w:hAnsiTheme="minorHAnsi" w:cs="Arial"/>
          <w:sz w:val="24"/>
        </w:rPr>
        <w:t>Gongwer will not pay damages in the unexpected situation where forces beyond our control prevent publication</w:t>
      </w:r>
    </w:p>
    <w:p w14:paraId="420CEC5C" w14:textId="07D2AC4B" w:rsidR="002077B6" w:rsidRPr="00D7029F" w:rsidRDefault="00D7029F" w:rsidP="00A46F3E">
      <w:pPr>
        <w:pStyle w:val="ListParagraph"/>
        <w:numPr>
          <w:ilvl w:val="1"/>
          <w:numId w:val="8"/>
        </w:numPr>
        <w:ind w:left="720"/>
        <w:contextualSpacing w:val="0"/>
        <w:rPr>
          <w:rFonts w:asciiTheme="minorHAnsi" w:eastAsia="Calibri" w:hAnsiTheme="minorHAnsi" w:cs="Arial"/>
          <w:b/>
          <w:bCs/>
          <w:i/>
          <w:iCs/>
          <w:sz w:val="24"/>
        </w:rPr>
      </w:pPr>
      <w:r w:rsidRPr="00D7029F">
        <w:rPr>
          <w:rFonts w:asciiTheme="minorHAnsi" w:eastAsia="Calibri" w:hAnsiTheme="minorHAnsi" w:cs="Arial"/>
          <w:b/>
          <w:bCs/>
          <w:i/>
          <w:iCs/>
          <w:sz w:val="24"/>
        </w:rPr>
        <w:t>Vendor Questions Worksheet</w:t>
      </w:r>
    </w:p>
    <w:p w14:paraId="3F5D9079" w14:textId="20F9A0F0" w:rsidR="00D7029F" w:rsidRPr="00E43E49" w:rsidRDefault="00D7029F" w:rsidP="00D7029F">
      <w:pPr>
        <w:pStyle w:val="ListParagraph"/>
        <w:contextualSpacing w:val="0"/>
        <w:rPr>
          <w:rFonts w:asciiTheme="minorHAnsi" w:eastAsia="Calibri" w:hAnsiTheme="minorHAnsi" w:cs="Arial"/>
          <w:sz w:val="24"/>
        </w:rPr>
      </w:pPr>
      <w:r w:rsidRPr="008C69FD">
        <w:rPr>
          <w:rFonts w:asciiTheme="minorHAnsi" w:eastAsia="Calibri" w:hAnsiTheme="minorHAnsi" w:cs="Arial"/>
          <w:sz w:val="24"/>
        </w:rPr>
        <w:t>The Evaluation Team determined that overall, the responses were mostly satisfactory, but the following deficiencies were noted</w:t>
      </w:r>
      <w:r>
        <w:rPr>
          <w:rFonts w:asciiTheme="minorHAnsi" w:eastAsia="Calibri" w:hAnsiTheme="minorHAnsi" w:cs="Arial"/>
          <w:sz w:val="24"/>
        </w:rPr>
        <w:t xml:space="preserve"> (</w:t>
      </w:r>
      <w:r w:rsidR="00F36139">
        <w:rPr>
          <w:rFonts w:asciiTheme="minorHAnsi" w:eastAsia="Calibri" w:hAnsiTheme="minorHAnsi" w:cs="Arial"/>
          <w:sz w:val="24"/>
        </w:rPr>
        <w:t>28</w:t>
      </w:r>
      <w:r>
        <w:rPr>
          <w:rFonts w:asciiTheme="minorHAnsi" w:eastAsia="Calibri" w:hAnsiTheme="minorHAnsi" w:cs="Arial"/>
          <w:sz w:val="24"/>
        </w:rPr>
        <w:t>/</w:t>
      </w:r>
      <w:r w:rsidR="00F36139">
        <w:rPr>
          <w:rFonts w:asciiTheme="minorHAnsi" w:eastAsia="Calibri" w:hAnsiTheme="minorHAnsi" w:cs="Arial"/>
          <w:sz w:val="24"/>
        </w:rPr>
        <w:t>30</w:t>
      </w:r>
      <w:r>
        <w:rPr>
          <w:rFonts w:asciiTheme="minorHAnsi" w:eastAsia="Calibri" w:hAnsiTheme="minorHAnsi" w:cs="Arial"/>
          <w:sz w:val="24"/>
        </w:rPr>
        <w:t>):</w:t>
      </w:r>
    </w:p>
    <w:p w14:paraId="13CB27EB" w14:textId="40174B70" w:rsidR="002077B6" w:rsidRPr="00ED09A8" w:rsidRDefault="00D7029F" w:rsidP="00D46713">
      <w:pPr>
        <w:pStyle w:val="ListParagraph"/>
        <w:numPr>
          <w:ilvl w:val="0"/>
          <w:numId w:val="26"/>
        </w:numPr>
        <w:spacing w:before="120" w:after="240"/>
        <w:contextualSpacing w:val="0"/>
        <w:rPr>
          <w:rFonts w:asciiTheme="minorHAnsi" w:eastAsia="Calibri" w:hAnsiTheme="minorHAnsi" w:cs="Arial"/>
          <w:sz w:val="24"/>
        </w:rPr>
      </w:pPr>
      <w:r>
        <w:rPr>
          <w:rFonts w:asciiTheme="minorHAnsi" w:eastAsia="Calibri" w:hAnsiTheme="minorHAnsi" w:cs="Arial"/>
          <w:sz w:val="24"/>
        </w:rPr>
        <w:t xml:space="preserve">State of Michigan Experience </w:t>
      </w:r>
      <w:r w:rsidR="008553FD">
        <w:rPr>
          <w:rFonts w:asciiTheme="minorHAnsi" w:eastAsia="Calibri" w:hAnsiTheme="minorHAnsi" w:cs="Arial"/>
          <w:sz w:val="24"/>
        </w:rPr>
        <w:t>–</w:t>
      </w:r>
      <w:r>
        <w:rPr>
          <w:rFonts w:asciiTheme="minorHAnsi" w:eastAsia="Calibri" w:hAnsiTheme="minorHAnsi" w:cs="Arial"/>
          <w:sz w:val="24"/>
        </w:rPr>
        <w:t xml:space="preserve"> </w:t>
      </w:r>
      <w:r w:rsidR="008553FD">
        <w:rPr>
          <w:rFonts w:asciiTheme="minorHAnsi" w:eastAsia="Calibri" w:hAnsiTheme="minorHAnsi" w:cs="Arial"/>
          <w:sz w:val="24"/>
        </w:rPr>
        <w:t xml:space="preserve">Gongwer only provided </w:t>
      </w:r>
      <w:r w:rsidR="000C60B0">
        <w:rPr>
          <w:rFonts w:asciiTheme="minorHAnsi" w:eastAsia="Calibri" w:hAnsiTheme="minorHAnsi" w:cs="Arial"/>
          <w:sz w:val="24"/>
        </w:rPr>
        <w:t xml:space="preserve">one experience. </w:t>
      </w:r>
    </w:p>
    <w:p w14:paraId="3B66ABEC" w14:textId="3071D9F5" w:rsidR="00AE109B" w:rsidRPr="005A6B84" w:rsidRDefault="00AE109B" w:rsidP="00124254">
      <w:pPr>
        <w:spacing w:after="120" w:line="240" w:lineRule="auto"/>
        <w:ind w:left="360"/>
        <w:rPr>
          <w:rFonts w:asciiTheme="minorHAnsi" w:eastAsia="Calibri" w:hAnsiTheme="minorHAnsi" w:cs="Arial"/>
          <w:b/>
          <w:sz w:val="24"/>
        </w:rPr>
      </w:pPr>
      <w:r w:rsidRPr="005A6B84">
        <w:rPr>
          <w:rFonts w:asciiTheme="minorHAnsi" w:eastAsia="Calibri" w:hAnsiTheme="minorHAnsi" w:cs="Arial"/>
          <w:b/>
          <w:sz w:val="24"/>
        </w:rPr>
        <w:t>Total Score:</w:t>
      </w:r>
      <w:r w:rsidR="000C60B0">
        <w:rPr>
          <w:rFonts w:asciiTheme="minorHAnsi" w:eastAsia="Calibri" w:hAnsiTheme="minorHAnsi" w:cs="Arial"/>
          <w:b/>
          <w:sz w:val="24"/>
        </w:rPr>
        <w:t>90</w:t>
      </w:r>
      <w:r w:rsidRPr="005A6B84">
        <w:rPr>
          <w:rFonts w:asciiTheme="minorHAnsi" w:eastAsia="Calibri" w:hAnsiTheme="minorHAnsi" w:cs="Arial"/>
          <w:b/>
          <w:sz w:val="24"/>
        </w:rPr>
        <w:t>/100</w:t>
      </w:r>
    </w:p>
    <w:p w14:paraId="4687FCD2" w14:textId="11FA10D2" w:rsidR="0063699C" w:rsidRPr="00D97DB7" w:rsidRDefault="0063699C" w:rsidP="000D793D">
      <w:pPr>
        <w:pStyle w:val="ListParagraph"/>
        <w:numPr>
          <w:ilvl w:val="0"/>
          <w:numId w:val="8"/>
        </w:numPr>
        <w:spacing w:after="120"/>
        <w:contextualSpacing w:val="0"/>
        <w:rPr>
          <w:rFonts w:asciiTheme="minorHAnsi" w:eastAsia="Calibri" w:hAnsiTheme="minorHAnsi" w:cs="Arial"/>
          <w:b/>
          <w:sz w:val="24"/>
        </w:rPr>
      </w:pPr>
      <w:r w:rsidRPr="00D97DB7">
        <w:rPr>
          <w:rFonts w:asciiTheme="minorHAnsi" w:eastAsia="Calibri" w:hAnsiTheme="minorHAnsi" w:cs="Arial"/>
          <w:b/>
          <w:sz w:val="24"/>
        </w:rPr>
        <w:t>Bidder # 2</w:t>
      </w:r>
    </w:p>
    <w:p w14:paraId="20D690E2" w14:textId="2C702359" w:rsidR="0063699C" w:rsidRPr="005A6B84" w:rsidRDefault="0063699C" w:rsidP="00C95E9B">
      <w:pPr>
        <w:pStyle w:val="ListParagraph"/>
        <w:spacing w:after="120"/>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r w:rsidR="00AD0DA9" w:rsidRPr="00EA0088">
        <w:rPr>
          <w:rFonts w:asciiTheme="minorHAnsi" w:eastAsia="Calibri" w:hAnsiTheme="minorHAnsi" w:cs="Arial"/>
          <w:sz w:val="24"/>
        </w:rPr>
        <w:t>Infoguys, Inc.</w:t>
      </w:r>
      <w:r w:rsidRPr="005A6B84">
        <w:rPr>
          <w:rFonts w:asciiTheme="minorHAnsi" w:eastAsia="Calibri" w:hAnsiTheme="minorHAnsi" w:cs="Arial"/>
          <w:sz w:val="24"/>
        </w:rPr>
        <w:t xml:space="preserve"> based on a score of </w:t>
      </w:r>
      <w:r w:rsidR="00AD0DA9">
        <w:rPr>
          <w:rFonts w:asciiTheme="minorHAnsi" w:eastAsia="Calibri" w:hAnsiTheme="minorHAnsi" w:cs="Arial"/>
          <w:sz w:val="24"/>
        </w:rPr>
        <w:t>99/100</w:t>
      </w:r>
      <w:r w:rsidRPr="005A6B84">
        <w:rPr>
          <w:rFonts w:asciiTheme="minorHAnsi" w:eastAsia="Calibri" w:hAnsiTheme="minorHAnsi" w:cs="Arial"/>
          <w:sz w:val="24"/>
        </w:rPr>
        <w:t xml:space="preserve">, </w:t>
      </w:r>
      <w:r w:rsidR="00AD0DA9">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sidR="00F60976"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This determination was accomplished by evaluating their responses to the Technical Evaluation Criteria.</w:t>
      </w:r>
    </w:p>
    <w:p w14:paraId="1D6BC9D8" w14:textId="77777777" w:rsidR="000C60B0" w:rsidRPr="000F2A70" w:rsidRDefault="000C60B0" w:rsidP="000C60B0">
      <w:pPr>
        <w:pStyle w:val="ListParagraph"/>
        <w:numPr>
          <w:ilvl w:val="1"/>
          <w:numId w:val="8"/>
        </w:numPr>
        <w:ind w:left="720"/>
        <w:contextualSpacing w:val="0"/>
        <w:rPr>
          <w:rFonts w:asciiTheme="minorHAnsi" w:eastAsia="Calibri" w:hAnsiTheme="minorHAnsi" w:cs="Arial"/>
          <w:b/>
          <w:bCs/>
          <w:i/>
          <w:iCs/>
          <w:sz w:val="24"/>
        </w:rPr>
      </w:pPr>
      <w:r w:rsidRPr="00A3307A">
        <w:rPr>
          <w:rFonts w:asciiTheme="minorHAnsi" w:eastAsia="Calibri" w:hAnsiTheme="minorHAnsi" w:cs="Arial"/>
          <w:b/>
          <w:bCs/>
          <w:i/>
          <w:iCs/>
          <w:sz w:val="24"/>
        </w:rPr>
        <w:lastRenderedPageBreak/>
        <w:t xml:space="preserve">Product Quality - Schedule A, Statement of Work, Sections 1 </w:t>
      </w:r>
      <w:r w:rsidRPr="00A3307A">
        <w:rPr>
          <w:rFonts w:asciiTheme="minorHAnsi" w:eastAsia="Calibri" w:hAnsiTheme="minorHAnsi" w:cs="Arial"/>
          <w:b/>
          <w:bCs/>
          <w:i/>
          <w:iCs/>
          <w:sz w:val="24"/>
        </w:rPr>
        <w:tab/>
      </w:r>
      <w:r w:rsidRPr="00A3307A">
        <w:rPr>
          <w:rFonts w:asciiTheme="minorHAnsi" w:eastAsia="Calibri" w:hAnsiTheme="minorHAnsi" w:cs="Arial"/>
          <w:b/>
          <w:bCs/>
          <w:i/>
          <w:iCs/>
          <w:sz w:val="24"/>
        </w:rPr>
        <w:tab/>
      </w:r>
      <w:r w:rsidRPr="00A3307A">
        <w:rPr>
          <w:rFonts w:asciiTheme="minorHAnsi" w:eastAsia="Calibri" w:hAnsiTheme="minorHAnsi" w:cs="Arial"/>
          <w:b/>
          <w:bCs/>
          <w:i/>
          <w:iCs/>
          <w:sz w:val="24"/>
        </w:rPr>
        <w:tab/>
      </w:r>
    </w:p>
    <w:p w14:paraId="4B2B1645" w14:textId="4EEE1ADB" w:rsidR="000C60B0" w:rsidRPr="008C69FD" w:rsidRDefault="000C60B0" w:rsidP="000C60B0">
      <w:pPr>
        <w:pStyle w:val="ListParagraph"/>
        <w:contextualSpacing w:val="0"/>
        <w:rPr>
          <w:rFonts w:asciiTheme="minorHAnsi" w:eastAsia="Calibri" w:hAnsiTheme="minorHAnsi" w:cs="Arial"/>
          <w:sz w:val="24"/>
        </w:rPr>
      </w:pPr>
      <w:r w:rsidRPr="008C69FD">
        <w:rPr>
          <w:rFonts w:asciiTheme="minorHAnsi" w:eastAsia="Calibri" w:hAnsiTheme="minorHAnsi" w:cs="Arial"/>
          <w:sz w:val="24"/>
        </w:rPr>
        <w:t>The Evaluation Team determined that overall, the responses were mostly satisfactory, but the following deficiencies were noted</w:t>
      </w:r>
      <w:r>
        <w:rPr>
          <w:rFonts w:asciiTheme="minorHAnsi" w:eastAsia="Calibri" w:hAnsiTheme="minorHAnsi" w:cs="Arial"/>
          <w:sz w:val="24"/>
        </w:rPr>
        <w:t xml:space="preserve"> (3</w:t>
      </w:r>
      <w:r w:rsidR="00335688">
        <w:rPr>
          <w:rFonts w:asciiTheme="minorHAnsi" w:eastAsia="Calibri" w:hAnsiTheme="minorHAnsi" w:cs="Arial"/>
          <w:sz w:val="24"/>
        </w:rPr>
        <w:t>4</w:t>
      </w:r>
      <w:r>
        <w:rPr>
          <w:rFonts w:asciiTheme="minorHAnsi" w:eastAsia="Calibri" w:hAnsiTheme="minorHAnsi" w:cs="Arial"/>
          <w:sz w:val="24"/>
        </w:rPr>
        <w:t>/35):</w:t>
      </w:r>
    </w:p>
    <w:p w14:paraId="6800A8F3" w14:textId="14EB0F32" w:rsidR="000C60B0" w:rsidRDefault="000C60B0" w:rsidP="000C60B0">
      <w:pPr>
        <w:pStyle w:val="ListParagraph"/>
        <w:numPr>
          <w:ilvl w:val="0"/>
          <w:numId w:val="42"/>
        </w:numPr>
        <w:spacing w:after="120"/>
        <w:contextualSpacing w:val="0"/>
        <w:rPr>
          <w:rFonts w:asciiTheme="minorHAnsi" w:eastAsia="Calibri" w:hAnsiTheme="minorHAnsi" w:cs="Arial"/>
          <w:sz w:val="24"/>
        </w:rPr>
      </w:pPr>
      <w:r>
        <w:rPr>
          <w:rFonts w:asciiTheme="minorHAnsi" w:eastAsia="Calibri" w:hAnsiTheme="minorHAnsi" w:cs="Arial"/>
          <w:sz w:val="24"/>
        </w:rPr>
        <w:t xml:space="preserve">Section 1.1.G - b: </w:t>
      </w:r>
      <w:r w:rsidR="00A247F4">
        <w:rPr>
          <w:rFonts w:asciiTheme="minorHAnsi" w:eastAsia="Calibri" w:hAnsiTheme="minorHAnsi" w:cs="Arial"/>
          <w:sz w:val="24"/>
        </w:rPr>
        <w:t xml:space="preserve">InfoGuys does not currently provide interactive charts of campaign contribution data, going back as far as a member of the House and Senate has run, including industry breakout of contributions.  </w:t>
      </w:r>
      <w:r>
        <w:rPr>
          <w:rFonts w:asciiTheme="minorHAnsi" w:eastAsia="Calibri" w:hAnsiTheme="minorHAnsi" w:cs="Arial"/>
          <w:sz w:val="24"/>
        </w:rPr>
        <w:t xml:space="preserve">  </w:t>
      </w:r>
    </w:p>
    <w:p w14:paraId="53C4B4A4" w14:textId="77777777" w:rsidR="00A247F4" w:rsidRDefault="00A247F4" w:rsidP="00A247F4">
      <w:pPr>
        <w:pStyle w:val="ListParagraph"/>
        <w:numPr>
          <w:ilvl w:val="1"/>
          <w:numId w:val="8"/>
        </w:numPr>
        <w:ind w:left="720"/>
        <w:contextualSpacing w:val="0"/>
        <w:rPr>
          <w:rFonts w:asciiTheme="minorHAnsi" w:eastAsia="Calibri" w:hAnsiTheme="minorHAnsi" w:cs="Arial"/>
          <w:sz w:val="24"/>
        </w:rPr>
      </w:pPr>
      <w:r w:rsidRPr="00401D41">
        <w:rPr>
          <w:rFonts w:asciiTheme="minorHAnsi" w:eastAsia="Calibri" w:hAnsiTheme="minorHAnsi" w:cs="Arial"/>
          <w:b/>
          <w:bCs/>
          <w:i/>
          <w:iCs/>
          <w:sz w:val="24"/>
        </w:rPr>
        <w:t>Service Capabilities - Schedule A, Statement of Work, Section 2-5</w:t>
      </w:r>
      <w:r w:rsidRPr="00401D41">
        <w:rPr>
          <w:rFonts w:asciiTheme="minorHAnsi" w:eastAsia="Calibri" w:hAnsiTheme="minorHAnsi" w:cs="Arial"/>
          <w:sz w:val="24"/>
        </w:rPr>
        <w:t xml:space="preserve"> </w:t>
      </w:r>
    </w:p>
    <w:p w14:paraId="14564EAF" w14:textId="4BCBCAA2" w:rsidR="00A247F4" w:rsidRDefault="00A247F4" w:rsidP="00A247F4">
      <w:pPr>
        <w:pStyle w:val="ListParagraph"/>
        <w:contextualSpacing w:val="0"/>
        <w:rPr>
          <w:rFonts w:asciiTheme="minorHAnsi" w:eastAsia="Calibri" w:hAnsiTheme="minorHAnsi" w:cs="Arial"/>
          <w:sz w:val="24"/>
        </w:rPr>
      </w:pPr>
      <w:r w:rsidRPr="008C69FD">
        <w:rPr>
          <w:rFonts w:asciiTheme="minorHAnsi" w:eastAsia="Calibri" w:hAnsiTheme="minorHAnsi" w:cs="Arial"/>
          <w:sz w:val="24"/>
        </w:rPr>
        <w:t>The Evaluation Team determined that overall, the responses were satisfactory</w:t>
      </w:r>
      <w:r>
        <w:rPr>
          <w:rFonts w:asciiTheme="minorHAnsi" w:eastAsia="Calibri" w:hAnsiTheme="minorHAnsi" w:cs="Arial"/>
          <w:sz w:val="24"/>
        </w:rPr>
        <w:t>. (</w:t>
      </w:r>
      <w:r w:rsidR="00D63293">
        <w:rPr>
          <w:rFonts w:asciiTheme="minorHAnsi" w:eastAsia="Calibri" w:hAnsiTheme="minorHAnsi" w:cs="Arial"/>
          <w:sz w:val="24"/>
        </w:rPr>
        <w:t>20/20)</w:t>
      </w:r>
    </w:p>
    <w:p w14:paraId="03A7AC0D" w14:textId="6FC9307E" w:rsidR="00A247F4" w:rsidRDefault="00A247F4" w:rsidP="00A247F4">
      <w:pPr>
        <w:pStyle w:val="ListParagraph"/>
        <w:numPr>
          <w:ilvl w:val="1"/>
          <w:numId w:val="8"/>
        </w:numPr>
        <w:ind w:left="720"/>
        <w:contextualSpacing w:val="0"/>
        <w:rPr>
          <w:rFonts w:asciiTheme="minorHAnsi" w:eastAsia="Calibri" w:hAnsiTheme="minorHAnsi" w:cs="Arial"/>
          <w:sz w:val="24"/>
        </w:rPr>
      </w:pPr>
      <w:r w:rsidRPr="0082287F">
        <w:rPr>
          <w:rFonts w:asciiTheme="minorHAnsi" w:eastAsia="Calibri" w:hAnsiTheme="minorHAnsi" w:cs="Arial"/>
          <w:b/>
          <w:bCs/>
          <w:i/>
          <w:iCs/>
          <w:sz w:val="24"/>
        </w:rPr>
        <w:t>Delivery Capabilities - Schedule A, Statement of Work, Section 6-9</w:t>
      </w:r>
      <w:r w:rsidRPr="0082287F">
        <w:rPr>
          <w:rFonts w:asciiTheme="minorHAnsi" w:eastAsia="Calibri" w:hAnsiTheme="minorHAnsi" w:cs="Arial"/>
          <w:sz w:val="24"/>
        </w:rPr>
        <w:t xml:space="preserve"> </w:t>
      </w:r>
    </w:p>
    <w:p w14:paraId="0570CEC8" w14:textId="5C139950" w:rsidR="00D63293" w:rsidRDefault="00D63293" w:rsidP="00D63293">
      <w:pPr>
        <w:pStyle w:val="ListParagraph"/>
        <w:contextualSpacing w:val="0"/>
        <w:rPr>
          <w:rFonts w:asciiTheme="minorHAnsi" w:eastAsia="Calibri" w:hAnsiTheme="minorHAnsi" w:cs="Arial"/>
          <w:sz w:val="24"/>
        </w:rPr>
      </w:pPr>
      <w:r w:rsidRPr="008C69FD">
        <w:rPr>
          <w:rFonts w:asciiTheme="minorHAnsi" w:eastAsia="Calibri" w:hAnsiTheme="minorHAnsi" w:cs="Arial"/>
          <w:sz w:val="24"/>
        </w:rPr>
        <w:t>The Evaluation Team determined that overall, the responses were satisfactory</w:t>
      </w:r>
      <w:r>
        <w:rPr>
          <w:rFonts w:asciiTheme="minorHAnsi" w:eastAsia="Calibri" w:hAnsiTheme="minorHAnsi" w:cs="Arial"/>
          <w:sz w:val="24"/>
        </w:rPr>
        <w:t>. (15/15)</w:t>
      </w:r>
    </w:p>
    <w:p w14:paraId="7523037A" w14:textId="77777777" w:rsidR="00A247F4" w:rsidRPr="00D7029F" w:rsidRDefault="00A247F4" w:rsidP="00A247F4">
      <w:pPr>
        <w:pStyle w:val="ListParagraph"/>
        <w:numPr>
          <w:ilvl w:val="1"/>
          <w:numId w:val="8"/>
        </w:numPr>
        <w:ind w:left="720"/>
        <w:contextualSpacing w:val="0"/>
        <w:rPr>
          <w:rFonts w:asciiTheme="minorHAnsi" w:eastAsia="Calibri" w:hAnsiTheme="minorHAnsi" w:cs="Arial"/>
          <w:b/>
          <w:bCs/>
          <w:i/>
          <w:iCs/>
          <w:sz w:val="24"/>
        </w:rPr>
      </w:pPr>
      <w:r w:rsidRPr="00D7029F">
        <w:rPr>
          <w:rFonts w:asciiTheme="minorHAnsi" w:eastAsia="Calibri" w:hAnsiTheme="minorHAnsi" w:cs="Arial"/>
          <w:b/>
          <w:bCs/>
          <w:i/>
          <w:iCs/>
          <w:sz w:val="24"/>
        </w:rPr>
        <w:t>Vendor Questions Worksheet</w:t>
      </w:r>
    </w:p>
    <w:p w14:paraId="3B27B8F6" w14:textId="5FCFDF0B" w:rsidR="00D63293" w:rsidRDefault="00D63293" w:rsidP="00D63293">
      <w:pPr>
        <w:pStyle w:val="ListParagraph"/>
        <w:contextualSpacing w:val="0"/>
        <w:rPr>
          <w:rFonts w:asciiTheme="minorHAnsi" w:eastAsia="Calibri" w:hAnsiTheme="minorHAnsi" w:cs="Arial"/>
          <w:sz w:val="24"/>
        </w:rPr>
      </w:pPr>
      <w:r w:rsidRPr="008C69FD">
        <w:rPr>
          <w:rFonts w:asciiTheme="minorHAnsi" w:eastAsia="Calibri" w:hAnsiTheme="minorHAnsi" w:cs="Arial"/>
          <w:sz w:val="24"/>
        </w:rPr>
        <w:t>The Evaluation Team determined that overall, the responses were satisfactory</w:t>
      </w:r>
      <w:r>
        <w:rPr>
          <w:rFonts w:asciiTheme="minorHAnsi" w:eastAsia="Calibri" w:hAnsiTheme="minorHAnsi" w:cs="Arial"/>
          <w:sz w:val="24"/>
        </w:rPr>
        <w:t>. (</w:t>
      </w:r>
      <w:r w:rsidR="00F36139">
        <w:rPr>
          <w:rFonts w:asciiTheme="minorHAnsi" w:eastAsia="Calibri" w:hAnsiTheme="minorHAnsi" w:cs="Arial"/>
          <w:sz w:val="24"/>
        </w:rPr>
        <w:t>30</w:t>
      </w:r>
      <w:r>
        <w:rPr>
          <w:rFonts w:asciiTheme="minorHAnsi" w:eastAsia="Calibri" w:hAnsiTheme="minorHAnsi" w:cs="Arial"/>
          <w:sz w:val="24"/>
        </w:rPr>
        <w:t>/</w:t>
      </w:r>
      <w:r w:rsidR="00F36139">
        <w:rPr>
          <w:rFonts w:asciiTheme="minorHAnsi" w:eastAsia="Calibri" w:hAnsiTheme="minorHAnsi" w:cs="Arial"/>
          <w:sz w:val="24"/>
        </w:rPr>
        <w:t>30</w:t>
      </w:r>
      <w:r>
        <w:rPr>
          <w:rFonts w:asciiTheme="minorHAnsi" w:eastAsia="Calibri" w:hAnsiTheme="minorHAnsi" w:cs="Arial"/>
          <w:sz w:val="24"/>
        </w:rPr>
        <w:t>)</w:t>
      </w:r>
    </w:p>
    <w:p w14:paraId="752CD471" w14:textId="77777777" w:rsidR="00D63293" w:rsidRDefault="00D63293" w:rsidP="00D63293">
      <w:pPr>
        <w:pStyle w:val="ListParagraph"/>
        <w:contextualSpacing w:val="0"/>
        <w:rPr>
          <w:rFonts w:asciiTheme="minorHAnsi" w:eastAsia="Calibri" w:hAnsiTheme="minorHAnsi" w:cs="Arial"/>
          <w:sz w:val="24"/>
        </w:rPr>
      </w:pPr>
    </w:p>
    <w:p w14:paraId="024619EF" w14:textId="4F6D6F8A" w:rsidR="0063699C" w:rsidRPr="005A6B84" w:rsidRDefault="0063699C" w:rsidP="00A31FEC">
      <w:pPr>
        <w:spacing w:after="120" w:line="240" w:lineRule="auto"/>
        <w:ind w:left="360"/>
        <w:rPr>
          <w:rFonts w:asciiTheme="minorHAnsi" w:eastAsia="Calibri" w:hAnsiTheme="minorHAnsi" w:cs="Arial"/>
          <w:b/>
          <w:sz w:val="24"/>
        </w:rPr>
      </w:pPr>
      <w:r w:rsidRPr="005A6B84">
        <w:rPr>
          <w:rFonts w:asciiTheme="minorHAnsi" w:eastAsia="Calibri" w:hAnsiTheme="minorHAnsi" w:cs="Arial"/>
          <w:b/>
          <w:sz w:val="24"/>
        </w:rPr>
        <w:t>Total Score:</w:t>
      </w:r>
      <w:r w:rsidR="00D63293">
        <w:rPr>
          <w:rFonts w:asciiTheme="minorHAnsi" w:eastAsia="Calibri" w:hAnsiTheme="minorHAnsi" w:cs="Arial"/>
          <w:b/>
          <w:sz w:val="24"/>
        </w:rPr>
        <w:t>99</w:t>
      </w:r>
      <w:r w:rsidRPr="005A6B84">
        <w:rPr>
          <w:rFonts w:asciiTheme="minorHAnsi" w:eastAsia="Calibri" w:hAnsiTheme="minorHAnsi" w:cs="Arial"/>
          <w:b/>
          <w:sz w:val="24"/>
        </w:rPr>
        <w:t>/100</w:t>
      </w:r>
    </w:p>
    <w:p w14:paraId="2F0A6F53" w14:textId="7A4D5297" w:rsidR="00547A27" w:rsidRPr="00B504D1" w:rsidRDefault="00547A27" w:rsidP="00D60366">
      <w:pPr>
        <w:pStyle w:val="ListParagraph"/>
        <w:numPr>
          <w:ilvl w:val="0"/>
          <w:numId w:val="16"/>
        </w:numPr>
        <w:spacing w:after="120"/>
        <w:contextualSpacing w:val="0"/>
        <w:rPr>
          <w:rFonts w:asciiTheme="minorHAnsi" w:eastAsia="Calibri" w:hAnsiTheme="minorHAnsi" w:cs="Arial"/>
          <w:sz w:val="24"/>
        </w:rPr>
      </w:pPr>
      <w:r w:rsidRPr="005A6B84">
        <w:rPr>
          <w:rFonts w:asciiTheme="minorHAnsi" w:eastAsia="Calibri" w:hAnsiTheme="minorHAnsi" w:cs="Arial"/>
          <w:b/>
          <w:sz w:val="24"/>
        </w:rPr>
        <w:t>Technical Evaluation Summary</w:t>
      </w:r>
    </w:p>
    <w:tbl>
      <w:tblPr>
        <w:tblStyle w:val="ListTable3-Accent1"/>
        <w:tblW w:w="971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666"/>
        <w:gridCol w:w="5809"/>
        <w:gridCol w:w="1620"/>
        <w:gridCol w:w="1620"/>
      </w:tblGrid>
      <w:tr w:rsidR="00B504D1" w:rsidRPr="005A6B84" w14:paraId="4A1F1DB0" w14:textId="77777777" w:rsidTr="00B504D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66" w:type="dxa"/>
            <w:shd w:val="clear" w:color="auto" w:fill="0067AC"/>
          </w:tcPr>
          <w:p w14:paraId="3E5D8623" w14:textId="77777777" w:rsidR="00B504D1" w:rsidRPr="005A6B84" w:rsidRDefault="00B504D1" w:rsidP="00F34FC6">
            <w:pPr>
              <w:pStyle w:val="ListParagraph"/>
              <w:spacing w:after="120"/>
              <w:ind w:left="0"/>
              <w:contextualSpacing w:val="0"/>
              <w:rPr>
                <w:rFonts w:asciiTheme="minorHAnsi" w:eastAsia="Calibri" w:hAnsiTheme="minorHAnsi" w:cs="Arial"/>
                <w:b w:val="0"/>
                <w:color w:val="FFFFFF" w:themeColor="background1"/>
                <w:sz w:val="24"/>
                <w:highlight w:val="green"/>
              </w:rPr>
            </w:pPr>
          </w:p>
        </w:tc>
        <w:tc>
          <w:tcPr>
            <w:tcW w:w="5809" w:type="dxa"/>
            <w:shd w:val="clear" w:color="auto" w:fill="0067AC"/>
          </w:tcPr>
          <w:p w14:paraId="24EFD564" w14:textId="1F53D297" w:rsidR="00B504D1" w:rsidRPr="005A6B84" w:rsidRDefault="00B504D1"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4"/>
              </w:rPr>
            </w:pPr>
            <w:r w:rsidRPr="005A6B84">
              <w:rPr>
                <w:rFonts w:asciiTheme="minorHAnsi" w:eastAsia="Calibri" w:hAnsiTheme="minorHAnsi" w:cs="Arial"/>
                <w:color w:val="FFFFFF" w:themeColor="background1"/>
                <w:sz w:val="24"/>
              </w:rPr>
              <w:t>Selection Criteria</w:t>
            </w:r>
          </w:p>
        </w:tc>
        <w:tc>
          <w:tcPr>
            <w:tcW w:w="1620" w:type="dxa"/>
            <w:shd w:val="clear" w:color="auto" w:fill="0067AC"/>
          </w:tcPr>
          <w:p w14:paraId="1FDA2DA7" w14:textId="77777777" w:rsidR="00B504D1" w:rsidRPr="005F5F9F" w:rsidRDefault="00B504D1"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4"/>
              </w:rPr>
            </w:pPr>
            <w:r w:rsidRPr="005F5F9F">
              <w:rPr>
                <w:rFonts w:asciiTheme="minorHAnsi" w:eastAsia="Calibri" w:hAnsiTheme="minorHAnsi" w:cs="Arial"/>
                <w:color w:val="FFFFFF" w:themeColor="background1"/>
                <w:sz w:val="24"/>
              </w:rPr>
              <w:t>Bidder #1</w:t>
            </w:r>
          </w:p>
        </w:tc>
        <w:tc>
          <w:tcPr>
            <w:tcW w:w="1620" w:type="dxa"/>
            <w:shd w:val="clear" w:color="auto" w:fill="0067AC"/>
          </w:tcPr>
          <w:p w14:paraId="10162EB8" w14:textId="77777777" w:rsidR="00B504D1" w:rsidRPr="005F5F9F" w:rsidRDefault="00B504D1"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4"/>
              </w:rPr>
            </w:pPr>
            <w:r w:rsidRPr="005F5F9F">
              <w:rPr>
                <w:rFonts w:asciiTheme="minorHAnsi" w:eastAsia="Calibri" w:hAnsiTheme="minorHAnsi" w:cs="Arial"/>
                <w:color w:val="FFFFFF" w:themeColor="background1"/>
                <w:sz w:val="24"/>
              </w:rPr>
              <w:t>Bidder #2</w:t>
            </w:r>
          </w:p>
        </w:tc>
      </w:tr>
      <w:tr w:rsidR="00B504D1" w:rsidRPr="005A6B84" w14:paraId="547E3C2A" w14:textId="77777777" w:rsidTr="00B504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6" w:type="dxa"/>
          </w:tcPr>
          <w:p w14:paraId="26C2CDF1" w14:textId="77777777" w:rsidR="00B504D1" w:rsidRPr="005A6B84" w:rsidRDefault="00B504D1" w:rsidP="00F34FC6">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1</w:t>
            </w:r>
          </w:p>
        </w:tc>
        <w:tc>
          <w:tcPr>
            <w:tcW w:w="5809" w:type="dxa"/>
          </w:tcPr>
          <w:p w14:paraId="1A636AB3" w14:textId="68787DEB" w:rsidR="00B504D1" w:rsidRPr="005A6B84" w:rsidRDefault="009A712B"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r w:rsidRPr="00A3307A">
              <w:rPr>
                <w:rFonts w:asciiTheme="minorHAnsi" w:eastAsia="Calibri" w:hAnsiTheme="minorHAnsi" w:cs="Arial"/>
                <w:b/>
                <w:bCs/>
                <w:i/>
                <w:iCs/>
                <w:sz w:val="24"/>
              </w:rPr>
              <w:t>Product Quality - Schedule A, Statement of Work, Sections 1</w:t>
            </w:r>
          </w:p>
        </w:tc>
        <w:tc>
          <w:tcPr>
            <w:tcW w:w="1620" w:type="dxa"/>
          </w:tcPr>
          <w:p w14:paraId="730107D3" w14:textId="22733F2A" w:rsidR="00B504D1" w:rsidRPr="00AF63A8" w:rsidRDefault="00454762"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32</w:t>
            </w:r>
          </w:p>
        </w:tc>
        <w:tc>
          <w:tcPr>
            <w:tcW w:w="1620" w:type="dxa"/>
          </w:tcPr>
          <w:p w14:paraId="09962FB4" w14:textId="6B113A06" w:rsidR="00B504D1" w:rsidRPr="00AF63A8" w:rsidRDefault="00335688"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34</w:t>
            </w:r>
          </w:p>
        </w:tc>
      </w:tr>
      <w:tr w:rsidR="00B504D1" w:rsidRPr="005A6B84" w14:paraId="724C904E" w14:textId="77777777" w:rsidTr="00B504D1">
        <w:tc>
          <w:tcPr>
            <w:cnfStyle w:val="001000000000" w:firstRow="0" w:lastRow="0" w:firstColumn="1" w:lastColumn="0" w:oddVBand="0" w:evenVBand="0" w:oddHBand="0" w:evenHBand="0" w:firstRowFirstColumn="0" w:firstRowLastColumn="0" w:lastRowFirstColumn="0" w:lastRowLastColumn="0"/>
            <w:tcW w:w="666" w:type="dxa"/>
          </w:tcPr>
          <w:p w14:paraId="09D6FE96" w14:textId="77777777" w:rsidR="00B504D1" w:rsidRPr="005A6B84" w:rsidRDefault="00B504D1" w:rsidP="00F34FC6">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2</w:t>
            </w:r>
          </w:p>
        </w:tc>
        <w:tc>
          <w:tcPr>
            <w:tcW w:w="5809" w:type="dxa"/>
          </w:tcPr>
          <w:p w14:paraId="17F1867A" w14:textId="6CE50793" w:rsidR="00B504D1" w:rsidRPr="009A712B" w:rsidRDefault="009A712B" w:rsidP="009A712B">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9A712B">
              <w:rPr>
                <w:rFonts w:asciiTheme="minorHAnsi" w:eastAsia="Calibri" w:hAnsiTheme="minorHAnsi" w:cs="Arial"/>
                <w:b/>
                <w:bCs/>
                <w:i/>
                <w:iCs/>
                <w:sz w:val="24"/>
              </w:rPr>
              <w:t>Service Capabilities - Schedule A, Statement of Work, Section 2-5</w:t>
            </w:r>
            <w:r w:rsidRPr="009A712B">
              <w:rPr>
                <w:rFonts w:asciiTheme="minorHAnsi" w:eastAsia="Calibri" w:hAnsiTheme="minorHAnsi" w:cs="Arial"/>
                <w:sz w:val="24"/>
              </w:rPr>
              <w:t xml:space="preserve"> </w:t>
            </w:r>
          </w:p>
        </w:tc>
        <w:tc>
          <w:tcPr>
            <w:tcW w:w="1620" w:type="dxa"/>
          </w:tcPr>
          <w:p w14:paraId="27C0C2D3" w14:textId="66D6AE8D" w:rsidR="00B504D1" w:rsidRPr="00AF63A8" w:rsidRDefault="00454762" w:rsidP="00F34FC6">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19</w:t>
            </w:r>
          </w:p>
        </w:tc>
        <w:tc>
          <w:tcPr>
            <w:tcW w:w="1620" w:type="dxa"/>
          </w:tcPr>
          <w:p w14:paraId="28FEDD97" w14:textId="7CE8B103" w:rsidR="00B504D1" w:rsidRPr="00AF63A8" w:rsidRDefault="00335688" w:rsidP="00F34FC6">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20</w:t>
            </w:r>
          </w:p>
        </w:tc>
      </w:tr>
      <w:tr w:rsidR="00B504D1" w:rsidRPr="005A6B84" w14:paraId="5F784BB8" w14:textId="77777777" w:rsidTr="00B504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6" w:type="dxa"/>
          </w:tcPr>
          <w:p w14:paraId="7E48FF7C" w14:textId="77777777" w:rsidR="00B504D1" w:rsidRPr="005A6B84" w:rsidRDefault="00B504D1" w:rsidP="00F34FC6">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3</w:t>
            </w:r>
          </w:p>
        </w:tc>
        <w:tc>
          <w:tcPr>
            <w:tcW w:w="5809" w:type="dxa"/>
          </w:tcPr>
          <w:p w14:paraId="517E41B0" w14:textId="6553AB83" w:rsidR="00B504D1" w:rsidRPr="009A712B" w:rsidRDefault="009A712B" w:rsidP="009A712B">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9A712B">
              <w:rPr>
                <w:rFonts w:asciiTheme="minorHAnsi" w:eastAsia="Calibri" w:hAnsiTheme="minorHAnsi" w:cs="Arial"/>
                <w:b/>
                <w:bCs/>
                <w:i/>
                <w:iCs/>
                <w:sz w:val="24"/>
              </w:rPr>
              <w:t>Delivery Capabilities - Schedule A, Statement of Work, Section 6-9</w:t>
            </w:r>
            <w:r w:rsidRPr="009A712B">
              <w:rPr>
                <w:rFonts w:asciiTheme="minorHAnsi" w:eastAsia="Calibri" w:hAnsiTheme="minorHAnsi" w:cs="Arial"/>
                <w:sz w:val="24"/>
              </w:rPr>
              <w:t xml:space="preserve"> </w:t>
            </w:r>
          </w:p>
        </w:tc>
        <w:tc>
          <w:tcPr>
            <w:tcW w:w="1620" w:type="dxa"/>
          </w:tcPr>
          <w:p w14:paraId="73AAF0B3" w14:textId="149097BE" w:rsidR="00B504D1" w:rsidRPr="00AF63A8" w:rsidRDefault="00454762"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11</w:t>
            </w:r>
          </w:p>
        </w:tc>
        <w:tc>
          <w:tcPr>
            <w:tcW w:w="1620" w:type="dxa"/>
          </w:tcPr>
          <w:p w14:paraId="7FE0F537" w14:textId="5828291E" w:rsidR="00B504D1" w:rsidRPr="00AF63A8" w:rsidRDefault="00335688"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15</w:t>
            </w:r>
          </w:p>
        </w:tc>
      </w:tr>
      <w:tr w:rsidR="00B504D1" w:rsidRPr="005A6B84" w14:paraId="7169BB65" w14:textId="77777777" w:rsidTr="00B504D1">
        <w:tc>
          <w:tcPr>
            <w:cnfStyle w:val="001000000000" w:firstRow="0" w:lastRow="0" w:firstColumn="1" w:lastColumn="0" w:oddVBand="0" w:evenVBand="0" w:oddHBand="0" w:evenHBand="0" w:firstRowFirstColumn="0" w:firstRowLastColumn="0" w:lastRowFirstColumn="0" w:lastRowLastColumn="0"/>
            <w:tcW w:w="666" w:type="dxa"/>
          </w:tcPr>
          <w:p w14:paraId="24FDADC8" w14:textId="77777777" w:rsidR="00B504D1" w:rsidRPr="005A6B84" w:rsidRDefault="00B504D1" w:rsidP="00F34FC6">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4</w:t>
            </w:r>
          </w:p>
        </w:tc>
        <w:tc>
          <w:tcPr>
            <w:tcW w:w="5809" w:type="dxa"/>
          </w:tcPr>
          <w:p w14:paraId="3300A6A0" w14:textId="28290CD5" w:rsidR="00B504D1" w:rsidRPr="009A712B" w:rsidRDefault="009A712B" w:rsidP="009A712B">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bCs/>
                <w:i/>
                <w:iCs/>
                <w:sz w:val="24"/>
              </w:rPr>
            </w:pPr>
            <w:r w:rsidRPr="009A712B">
              <w:rPr>
                <w:rFonts w:asciiTheme="minorHAnsi" w:eastAsia="Calibri" w:hAnsiTheme="minorHAnsi" w:cs="Arial"/>
                <w:b/>
                <w:bCs/>
                <w:i/>
                <w:iCs/>
                <w:sz w:val="24"/>
              </w:rPr>
              <w:t>Vendor Questions Worksheet</w:t>
            </w:r>
          </w:p>
        </w:tc>
        <w:tc>
          <w:tcPr>
            <w:tcW w:w="1620" w:type="dxa"/>
          </w:tcPr>
          <w:p w14:paraId="3B052137" w14:textId="32DF46D0" w:rsidR="00B504D1" w:rsidRPr="00AF63A8" w:rsidRDefault="00F36139" w:rsidP="00F34FC6">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28</w:t>
            </w:r>
          </w:p>
        </w:tc>
        <w:tc>
          <w:tcPr>
            <w:tcW w:w="1620" w:type="dxa"/>
          </w:tcPr>
          <w:p w14:paraId="4ED813B2" w14:textId="7792B5FE" w:rsidR="00B504D1" w:rsidRPr="00AF63A8" w:rsidRDefault="00335688" w:rsidP="00F34FC6">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30</w:t>
            </w:r>
          </w:p>
        </w:tc>
      </w:tr>
      <w:tr w:rsidR="00B504D1" w:rsidRPr="005A6B84" w14:paraId="4E81D7E7" w14:textId="77777777" w:rsidTr="00B504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6" w:type="dxa"/>
          </w:tcPr>
          <w:p w14:paraId="004700AA" w14:textId="77777777" w:rsidR="00B504D1" w:rsidRPr="005A6B84" w:rsidRDefault="00B504D1" w:rsidP="00F34FC6">
            <w:pPr>
              <w:pStyle w:val="ListParagraph"/>
              <w:spacing w:after="120"/>
              <w:ind w:left="0"/>
              <w:contextualSpacing w:val="0"/>
              <w:rPr>
                <w:rFonts w:asciiTheme="minorHAnsi" w:eastAsia="Calibri" w:hAnsiTheme="minorHAnsi" w:cs="Arial"/>
                <w:b w:val="0"/>
                <w:sz w:val="24"/>
              </w:rPr>
            </w:pPr>
          </w:p>
        </w:tc>
        <w:tc>
          <w:tcPr>
            <w:tcW w:w="5809" w:type="dxa"/>
          </w:tcPr>
          <w:p w14:paraId="3EF12DAF" w14:textId="6C316E22" w:rsidR="00B504D1" w:rsidRPr="005A6B84" w:rsidRDefault="00B504D1" w:rsidP="00F34FC6">
            <w:pPr>
              <w:pStyle w:val="ListParagraph"/>
              <w:spacing w:after="120"/>
              <w:ind w:left="0"/>
              <w:contextualSpacing w:val="0"/>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bCs/>
                <w:sz w:val="24"/>
              </w:rPr>
            </w:pPr>
            <w:r w:rsidRPr="005A6B84">
              <w:rPr>
                <w:rFonts w:asciiTheme="minorHAnsi" w:eastAsia="Calibri" w:hAnsiTheme="minorHAnsi" w:cs="Arial"/>
                <w:b/>
                <w:bCs/>
                <w:sz w:val="24"/>
              </w:rPr>
              <w:t>Total</w:t>
            </w:r>
          </w:p>
        </w:tc>
        <w:tc>
          <w:tcPr>
            <w:tcW w:w="1620" w:type="dxa"/>
          </w:tcPr>
          <w:p w14:paraId="457267B2" w14:textId="5D9E8E72" w:rsidR="00B504D1" w:rsidRPr="00AF63A8" w:rsidRDefault="00454762"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90</w:t>
            </w:r>
          </w:p>
        </w:tc>
        <w:tc>
          <w:tcPr>
            <w:tcW w:w="1620" w:type="dxa"/>
          </w:tcPr>
          <w:p w14:paraId="5100E6B6" w14:textId="7E17AC00" w:rsidR="00B504D1" w:rsidRPr="00AF63A8" w:rsidRDefault="00AF63A8"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AF63A8">
              <w:rPr>
                <w:rFonts w:asciiTheme="minorHAnsi" w:eastAsia="Calibri" w:hAnsiTheme="minorHAnsi" w:cs="Arial"/>
                <w:b/>
                <w:sz w:val="24"/>
              </w:rPr>
              <w:t>99</w:t>
            </w:r>
          </w:p>
        </w:tc>
      </w:tr>
    </w:tbl>
    <w:p w14:paraId="1D7ABAEB" w14:textId="49C91E79" w:rsidR="00416613" w:rsidRPr="005A6B84" w:rsidRDefault="00094CD6" w:rsidP="00020810">
      <w:pPr>
        <w:pStyle w:val="ListParagraph"/>
        <w:numPr>
          <w:ilvl w:val="0"/>
          <w:numId w:val="16"/>
        </w:numPr>
        <w:spacing w:after="120"/>
        <w:contextualSpacing w:val="0"/>
        <w:rPr>
          <w:rFonts w:asciiTheme="minorHAnsi" w:eastAsia="Calibri" w:hAnsiTheme="minorHAnsi" w:cs="Arial"/>
          <w:sz w:val="24"/>
        </w:rPr>
      </w:pPr>
      <w:r w:rsidRPr="005A6B84">
        <w:rPr>
          <w:rFonts w:asciiTheme="minorHAnsi" w:eastAsia="Calibri" w:hAnsiTheme="minorHAnsi" w:cs="Arial"/>
          <w:b/>
          <w:sz w:val="24"/>
        </w:rPr>
        <w:t>Pricing Summary</w:t>
      </w:r>
    </w:p>
    <w:p w14:paraId="39BEA2E7" w14:textId="6E6BBC78" w:rsidR="00145D1A" w:rsidRPr="005A6B84" w:rsidRDefault="00145D1A" w:rsidP="00020810">
      <w:pPr>
        <w:spacing w:after="120" w:line="240" w:lineRule="auto"/>
        <w:rPr>
          <w:rFonts w:asciiTheme="minorHAnsi" w:eastAsia="Calibri" w:hAnsiTheme="minorHAnsi" w:cs="Arial"/>
          <w:sz w:val="24"/>
        </w:rPr>
      </w:pPr>
      <w:r w:rsidRPr="005A6B84">
        <w:rPr>
          <w:rFonts w:asciiTheme="minorHAnsi" w:eastAsia="Calibri" w:hAnsiTheme="minorHAnsi" w:cs="Arial"/>
          <w:sz w:val="24"/>
        </w:rPr>
        <w:t>Pricing was evaluated for the bidders who passed technical. The following is a summary of their price proposals:</w:t>
      </w:r>
    </w:p>
    <w:tbl>
      <w:tblPr>
        <w:tblStyle w:val="ListTable3-Accent1"/>
        <w:tblW w:w="971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tblLook w:val="04A0" w:firstRow="1" w:lastRow="0" w:firstColumn="1" w:lastColumn="0" w:noHBand="0" w:noVBand="1"/>
      </w:tblPr>
      <w:tblGrid>
        <w:gridCol w:w="673"/>
        <w:gridCol w:w="5802"/>
        <w:gridCol w:w="1710"/>
        <w:gridCol w:w="1530"/>
      </w:tblGrid>
      <w:tr w:rsidR="00476413" w:rsidRPr="005A6B84" w14:paraId="4B957003" w14:textId="77777777" w:rsidTr="0047641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673" w:type="dxa"/>
            <w:shd w:val="clear" w:color="auto" w:fill="0067AC"/>
          </w:tcPr>
          <w:p w14:paraId="617C57C0" w14:textId="77777777" w:rsidR="00476413" w:rsidRPr="005A6B84" w:rsidRDefault="00476413" w:rsidP="00020810">
            <w:pPr>
              <w:spacing w:after="120"/>
              <w:rPr>
                <w:rFonts w:asciiTheme="minorHAnsi" w:eastAsia="Calibri" w:hAnsiTheme="minorHAnsi" w:cs="Arial"/>
                <w:b w:val="0"/>
                <w:sz w:val="24"/>
              </w:rPr>
            </w:pPr>
          </w:p>
        </w:tc>
        <w:tc>
          <w:tcPr>
            <w:tcW w:w="5802" w:type="dxa"/>
            <w:shd w:val="clear" w:color="auto" w:fill="0067AC"/>
          </w:tcPr>
          <w:p w14:paraId="7A3F46CD" w14:textId="1B1027EA" w:rsidR="00476413" w:rsidRPr="005A6B84" w:rsidRDefault="00476413" w:rsidP="00020810">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p>
        </w:tc>
        <w:tc>
          <w:tcPr>
            <w:tcW w:w="1710" w:type="dxa"/>
            <w:shd w:val="clear" w:color="auto" w:fill="0067AC"/>
          </w:tcPr>
          <w:p w14:paraId="688C0F72" w14:textId="791BC246" w:rsidR="00476413" w:rsidRPr="00476413" w:rsidRDefault="004D7B13" w:rsidP="00020810">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Pr>
                <w:rFonts w:asciiTheme="minorHAnsi" w:eastAsia="Calibri" w:hAnsiTheme="minorHAnsi" w:cs="Arial"/>
                <w:sz w:val="24"/>
              </w:rPr>
              <w:t>Gongwer</w:t>
            </w:r>
          </w:p>
        </w:tc>
        <w:tc>
          <w:tcPr>
            <w:tcW w:w="1530" w:type="dxa"/>
            <w:shd w:val="clear" w:color="auto" w:fill="0067AC"/>
          </w:tcPr>
          <w:p w14:paraId="603974AF" w14:textId="6692A390" w:rsidR="00476413" w:rsidRPr="00476413" w:rsidRDefault="004D7B13" w:rsidP="00020810">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Pr>
                <w:rFonts w:asciiTheme="minorHAnsi" w:eastAsia="Calibri" w:hAnsiTheme="minorHAnsi" w:cs="Arial"/>
                <w:sz w:val="24"/>
              </w:rPr>
              <w:t>InfoGuys</w:t>
            </w:r>
          </w:p>
        </w:tc>
      </w:tr>
      <w:tr w:rsidR="00476413" w:rsidRPr="005A6B84" w14:paraId="66A4C52B" w14:textId="77777777" w:rsidTr="004764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3" w:type="dxa"/>
          </w:tcPr>
          <w:p w14:paraId="26E84E43" w14:textId="77777777" w:rsidR="00476413" w:rsidRPr="005A6B84" w:rsidRDefault="00476413" w:rsidP="00020810">
            <w:pPr>
              <w:spacing w:after="120"/>
              <w:jc w:val="right"/>
              <w:rPr>
                <w:rFonts w:asciiTheme="minorHAnsi" w:eastAsia="Calibri" w:hAnsiTheme="minorHAnsi" w:cs="Arial"/>
                <w:b w:val="0"/>
                <w:sz w:val="24"/>
              </w:rPr>
            </w:pPr>
          </w:p>
        </w:tc>
        <w:tc>
          <w:tcPr>
            <w:tcW w:w="5802" w:type="dxa"/>
          </w:tcPr>
          <w:p w14:paraId="390F287F" w14:textId="77777777" w:rsidR="00476413" w:rsidRPr="005A6B84" w:rsidRDefault="00476413" w:rsidP="00020810">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5A6B84">
              <w:rPr>
                <w:rFonts w:asciiTheme="minorHAnsi" w:eastAsia="Calibri" w:hAnsiTheme="minorHAnsi" w:cs="Arial"/>
                <w:b/>
                <w:sz w:val="24"/>
              </w:rPr>
              <w:t>Total Price</w:t>
            </w:r>
          </w:p>
        </w:tc>
        <w:tc>
          <w:tcPr>
            <w:tcW w:w="1710" w:type="dxa"/>
          </w:tcPr>
          <w:p w14:paraId="159166E8" w14:textId="7D75AF15" w:rsidR="00476413" w:rsidRPr="005A6B84" w:rsidRDefault="00476413" w:rsidP="00020810">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5A6B84">
              <w:rPr>
                <w:rFonts w:asciiTheme="minorHAnsi" w:eastAsia="Calibri" w:hAnsiTheme="minorHAnsi" w:cs="Arial"/>
                <w:b/>
                <w:sz w:val="24"/>
              </w:rPr>
              <w:t>$</w:t>
            </w:r>
            <w:r w:rsidR="004D7B13">
              <w:rPr>
                <w:rFonts w:asciiTheme="minorHAnsi" w:eastAsia="Calibri" w:hAnsiTheme="minorHAnsi" w:cs="Arial"/>
                <w:b/>
                <w:sz w:val="24"/>
              </w:rPr>
              <w:t>940,000.00</w:t>
            </w:r>
          </w:p>
        </w:tc>
        <w:tc>
          <w:tcPr>
            <w:tcW w:w="1530" w:type="dxa"/>
          </w:tcPr>
          <w:p w14:paraId="062592CC" w14:textId="086148C1" w:rsidR="00476413" w:rsidRPr="005A6B84" w:rsidRDefault="004D7B13" w:rsidP="00020810">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835,820.85</w:t>
            </w:r>
          </w:p>
        </w:tc>
      </w:tr>
    </w:tbl>
    <w:p w14:paraId="0859F24A" w14:textId="76DC696F" w:rsidR="00094CD6" w:rsidRPr="005A6B84" w:rsidRDefault="00094CD6" w:rsidP="00020810">
      <w:pPr>
        <w:pStyle w:val="ListParagraph"/>
        <w:numPr>
          <w:ilvl w:val="0"/>
          <w:numId w:val="16"/>
        </w:numPr>
        <w:spacing w:after="120"/>
        <w:contextualSpacing w:val="0"/>
        <w:rPr>
          <w:rFonts w:asciiTheme="minorHAnsi" w:eastAsia="Calibri" w:hAnsiTheme="minorHAnsi" w:cs="Arial"/>
          <w:b/>
          <w:sz w:val="24"/>
        </w:rPr>
      </w:pPr>
      <w:r w:rsidRPr="005A6B84">
        <w:rPr>
          <w:rFonts w:asciiTheme="minorHAnsi" w:eastAsia="Calibri" w:hAnsiTheme="minorHAnsi" w:cs="Arial"/>
          <w:b/>
          <w:sz w:val="24"/>
        </w:rPr>
        <w:t>Award Recommendation</w:t>
      </w:r>
    </w:p>
    <w:p w14:paraId="0EAC4F82" w14:textId="77777777" w:rsidR="008B0FF6" w:rsidRPr="005A6B84" w:rsidRDefault="00B262D4" w:rsidP="005B0893">
      <w:pPr>
        <w:spacing w:after="120" w:line="240" w:lineRule="auto"/>
        <w:rPr>
          <w:rFonts w:asciiTheme="minorHAnsi" w:eastAsia="Calibri" w:hAnsiTheme="minorHAnsi" w:cs="Arial"/>
          <w:sz w:val="24"/>
        </w:rPr>
      </w:pPr>
      <w:r w:rsidRPr="005A6B84">
        <w:rPr>
          <w:rFonts w:asciiTheme="minorHAnsi" w:eastAsia="Calibri" w:hAnsiTheme="minorHAnsi" w:cs="Arial"/>
          <w:sz w:val="24"/>
        </w:rPr>
        <w:t>Award recommendation is made to the responsive and responsible Bidder who offers the best value to the State of Michigan</w:t>
      </w:r>
      <w:r w:rsidR="00BC4F98"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Best value is </w:t>
      </w:r>
      <w:r w:rsidR="007127D0" w:rsidRPr="005A6B84">
        <w:rPr>
          <w:rFonts w:asciiTheme="minorHAnsi" w:eastAsia="Calibri" w:hAnsiTheme="minorHAnsi" w:cs="Arial"/>
          <w:sz w:val="24"/>
        </w:rPr>
        <w:t>based on the proposal</w:t>
      </w:r>
      <w:r w:rsidRPr="005A6B84">
        <w:rPr>
          <w:rFonts w:asciiTheme="minorHAnsi" w:eastAsia="Calibri" w:hAnsiTheme="minorHAnsi" w:cs="Arial"/>
          <w:sz w:val="24"/>
        </w:rPr>
        <w:t xml:space="preserve"> meeting the minimum point threshold and offering the best combination of </w:t>
      </w:r>
      <w:r w:rsidR="00996064" w:rsidRPr="005A6B84">
        <w:rPr>
          <w:rFonts w:asciiTheme="minorHAnsi" w:eastAsia="Calibri" w:hAnsiTheme="minorHAnsi" w:cs="Arial"/>
          <w:sz w:val="24"/>
        </w:rPr>
        <w:t xml:space="preserve">the </w:t>
      </w:r>
      <w:r w:rsidRPr="005A6B84">
        <w:rPr>
          <w:rFonts w:asciiTheme="minorHAnsi" w:eastAsia="Calibri" w:hAnsiTheme="minorHAnsi" w:cs="Arial"/>
          <w:sz w:val="24"/>
        </w:rPr>
        <w:t xml:space="preserve">factors stated in </w:t>
      </w:r>
      <w:r w:rsidR="00996064" w:rsidRPr="005A6B84">
        <w:rPr>
          <w:rFonts w:asciiTheme="minorHAnsi" w:eastAsia="Calibri" w:hAnsiTheme="minorHAnsi" w:cs="Arial"/>
          <w:sz w:val="24"/>
        </w:rPr>
        <w:t xml:space="preserve">the </w:t>
      </w:r>
      <w:r w:rsidR="00996064" w:rsidRPr="005A6B84">
        <w:rPr>
          <w:rFonts w:asciiTheme="minorHAnsi" w:eastAsia="Calibri" w:hAnsiTheme="minorHAnsi" w:cs="Arial"/>
          <w:i/>
          <w:sz w:val="24"/>
        </w:rPr>
        <w:t xml:space="preserve">Proposal </w:t>
      </w:r>
      <w:r w:rsidR="006A1D49" w:rsidRPr="005A6B84">
        <w:rPr>
          <w:rFonts w:asciiTheme="minorHAnsi" w:eastAsia="Calibri" w:hAnsiTheme="minorHAnsi" w:cs="Arial"/>
          <w:i/>
          <w:sz w:val="24"/>
        </w:rPr>
        <w:t>Instructions</w:t>
      </w:r>
      <w:r w:rsidR="008B0FF6" w:rsidRPr="005A6B84">
        <w:rPr>
          <w:rFonts w:asciiTheme="minorHAnsi" w:eastAsia="Calibri" w:hAnsiTheme="minorHAnsi" w:cs="Arial"/>
          <w:i/>
          <w:sz w:val="24"/>
        </w:rPr>
        <w:t xml:space="preserve"> </w:t>
      </w:r>
      <w:r w:rsidR="00996064" w:rsidRPr="005A6B84">
        <w:rPr>
          <w:rFonts w:asciiTheme="minorHAnsi" w:eastAsia="Calibri" w:hAnsiTheme="minorHAnsi" w:cs="Arial"/>
          <w:b/>
          <w:sz w:val="24"/>
        </w:rPr>
        <w:t>Evaluation Process</w:t>
      </w:r>
      <w:r w:rsidR="00996064" w:rsidRPr="005A6B84">
        <w:rPr>
          <w:rFonts w:asciiTheme="minorHAnsi" w:eastAsia="Calibri" w:hAnsiTheme="minorHAnsi" w:cs="Arial"/>
          <w:sz w:val="24"/>
        </w:rPr>
        <w:t xml:space="preserve"> section</w:t>
      </w:r>
      <w:r w:rsidRPr="005A6B84">
        <w:rPr>
          <w:rFonts w:asciiTheme="minorHAnsi" w:eastAsia="Calibri" w:hAnsiTheme="minorHAnsi" w:cs="Arial"/>
          <w:sz w:val="24"/>
        </w:rPr>
        <w:t>, and price</w:t>
      </w:r>
      <w:r w:rsidR="008B0FF6" w:rsidRPr="005A6B84">
        <w:rPr>
          <w:rFonts w:asciiTheme="minorHAnsi" w:eastAsia="Calibri" w:hAnsiTheme="minorHAnsi" w:cs="Arial"/>
          <w:sz w:val="24"/>
        </w:rPr>
        <w:t>.</w:t>
      </w:r>
    </w:p>
    <w:p w14:paraId="4B17C815" w14:textId="00AC7409" w:rsidR="003E3C40" w:rsidRPr="003E3C40" w:rsidRDefault="003E3C40" w:rsidP="003E3C40">
      <w:pPr>
        <w:spacing w:after="120" w:line="240" w:lineRule="auto"/>
        <w:rPr>
          <w:rFonts w:asciiTheme="minorHAnsi" w:eastAsia="Calibri" w:hAnsiTheme="minorHAnsi" w:cs="Arial"/>
          <w:sz w:val="24"/>
        </w:rPr>
      </w:pPr>
      <w:r w:rsidRPr="003E3C40">
        <w:rPr>
          <w:rFonts w:asciiTheme="minorHAnsi" w:eastAsia="Calibri" w:hAnsiTheme="minorHAnsi" w:cs="Arial"/>
          <w:sz w:val="24"/>
        </w:rPr>
        <w:lastRenderedPageBreak/>
        <w:t>Gongwer News Service LLC and Infoguys, Inc. provided the best value to the State. Best value factors for this Award Recommendation include the State’s need for access to multiple news sources</w:t>
      </w:r>
      <w:r w:rsidRPr="00195593">
        <w:rPr>
          <w:rFonts w:asciiTheme="minorHAnsi" w:eastAsia="Calibri" w:hAnsiTheme="minorHAnsi" w:cs="Arial"/>
          <w:sz w:val="24"/>
        </w:rPr>
        <w:t xml:space="preserve">. </w:t>
      </w:r>
      <w:r w:rsidR="006005B4">
        <w:rPr>
          <w:rFonts w:asciiTheme="minorHAnsi" w:eastAsia="Calibri" w:hAnsiTheme="minorHAnsi" w:cs="Arial"/>
          <w:sz w:val="24"/>
        </w:rPr>
        <w:t>These</w:t>
      </w:r>
      <w:r w:rsidRPr="003E3C40">
        <w:rPr>
          <w:rFonts w:asciiTheme="minorHAnsi" w:eastAsia="Calibri" w:hAnsiTheme="minorHAnsi" w:cs="Arial"/>
          <w:sz w:val="24"/>
        </w:rPr>
        <w:t xml:space="preserve"> services offer differing perspectives, story selections, and reporting coverage for</w:t>
      </w:r>
      <w:r w:rsidR="00195593" w:rsidRPr="00195593">
        <w:rPr>
          <w:rFonts w:asciiTheme="minorHAnsi" w:eastAsia="Calibri" w:hAnsiTheme="minorHAnsi" w:cs="Arial"/>
          <w:sz w:val="24"/>
        </w:rPr>
        <w:t xml:space="preserve"> The</w:t>
      </w:r>
      <w:r w:rsidRPr="003E3C40">
        <w:rPr>
          <w:rFonts w:asciiTheme="minorHAnsi" w:eastAsia="Calibri" w:hAnsiTheme="minorHAnsi" w:cs="Arial"/>
          <w:sz w:val="24"/>
        </w:rPr>
        <w:t xml:space="preserve"> State of Michigan. Awarding both contracts ensures the State receives comprehensive news coverage</w:t>
      </w:r>
      <w:r w:rsidR="00195593">
        <w:rPr>
          <w:rFonts w:asciiTheme="minorHAnsi" w:eastAsia="Calibri" w:hAnsiTheme="minorHAnsi" w:cs="Arial"/>
          <w:sz w:val="24"/>
        </w:rPr>
        <w:t>.</w:t>
      </w:r>
    </w:p>
    <w:p w14:paraId="55511546" w14:textId="7E354602" w:rsidR="008B0FF6" w:rsidRPr="000B3739" w:rsidRDefault="008B0FF6" w:rsidP="008B0FF6">
      <w:pPr>
        <w:spacing w:after="120" w:line="240" w:lineRule="auto"/>
        <w:rPr>
          <w:rFonts w:asciiTheme="minorHAnsi" w:eastAsia="Calibri" w:hAnsiTheme="minorHAnsi" w:cs="Arial"/>
          <w:sz w:val="24"/>
        </w:rPr>
      </w:pPr>
      <w:r w:rsidRPr="000B3739">
        <w:rPr>
          <w:rFonts w:asciiTheme="minorHAnsi" w:eastAsia="Calibri" w:hAnsiTheme="minorHAnsi" w:cs="Arial"/>
          <w:sz w:val="24"/>
        </w:rPr>
        <w:t xml:space="preserve">As part of the best value determination, overall economic impact to the State of Michigan was considered and </w:t>
      </w:r>
      <w:r w:rsidR="00E85899" w:rsidRPr="000B3739">
        <w:rPr>
          <w:rFonts w:asciiTheme="minorHAnsi" w:eastAsia="Calibri" w:hAnsiTheme="minorHAnsi" w:cs="Arial"/>
          <w:sz w:val="24"/>
        </w:rPr>
        <w:t xml:space="preserve">is </w:t>
      </w:r>
      <w:r w:rsidRPr="000B3739">
        <w:rPr>
          <w:rFonts w:asciiTheme="minorHAnsi" w:eastAsia="Calibri" w:hAnsiTheme="minorHAnsi" w:cs="Arial"/>
          <w:sz w:val="24"/>
        </w:rPr>
        <w:t xml:space="preserve">not a </w:t>
      </w:r>
      <w:r w:rsidR="00E85899" w:rsidRPr="000B3739">
        <w:rPr>
          <w:rFonts w:asciiTheme="minorHAnsi" w:eastAsia="Calibri" w:hAnsiTheme="minorHAnsi" w:cs="Arial"/>
          <w:sz w:val="24"/>
        </w:rPr>
        <w:t xml:space="preserve">determinative </w:t>
      </w:r>
      <w:r w:rsidRPr="000B3739">
        <w:rPr>
          <w:rFonts w:asciiTheme="minorHAnsi" w:eastAsia="Calibri" w:hAnsiTheme="minorHAnsi" w:cs="Arial"/>
          <w:sz w:val="24"/>
        </w:rPr>
        <w:t>factor in making this award.</w:t>
      </w:r>
    </w:p>
    <w:p w14:paraId="0218A421" w14:textId="72C46335" w:rsidR="00196EA9" w:rsidRPr="005A6B84" w:rsidRDefault="00196EA9" w:rsidP="005B0893">
      <w:pPr>
        <w:spacing w:after="120" w:line="240" w:lineRule="auto"/>
        <w:rPr>
          <w:rFonts w:asciiTheme="minorHAnsi" w:eastAsia="Calibri" w:hAnsiTheme="minorHAnsi" w:cs="Arial"/>
          <w:b/>
          <w:sz w:val="24"/>
        </w:rPr>
      </w:pPr>
    </w:p>
    <w:sectPr w:rsidR="00196EA9" w:rsidRPr="005A6B84" w:rsidSect="00C21DEA">
      <w:headerReference w:type="default" r:id="rId14"/>
      <w:footerReference w:type="default" r:id="rId15"/>
      <w:headerReference w:type="first" r:id="rId16"/>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6DAB6" w14:textId="77777777" w:rsidR="00FD621B" w:rsidRDefault="00FD621B" w:rsidP="00B81EA4">
      <w:pPr>
        <w:spacing w:after="0" w:line="240" w:lineRule="auto"/>
      </w:pPr>
      <w:r>
        <w:separator/>
      </w:r>
    </w:p>
  </w:endnote>
  <w:endnote w:type="continuationSeparator" w:id="0">
    <w:p w14:paraId="7DD1522F" w14:textId="77777777" w:rsidR="00FD621B" w:rsidRDefault="00FD621B" w:rsidP="00B81EA4">
      <w:pPr>
        <w:spacing w:after="0" w:line="240" w:lineRule="auto"/>
      </w:pPr>
      <w:r>
        <w:continuationSeparator/>
      </w:r>
    </w:p>
  </w:endnote>
  <w:endnote w:type="continuationNotice" w:id="1">
    <w:p w14:paraId="6CDEEB5C" w14:textId="77777777" w:rsidR="00FD621B" w:rsidRDefault="00FD62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Content>
      <w:p w14:paraId="24AC15DE" w14:textId="61334227" w:rsidR="003A046F" w:rsidRDefault="003A046F" w:rsidP="00FF2617">
        <w:pPr>
          <w:pStyle w:val="Footer"/>
          <w:jc w:val="right"/>
        </w:pPr>
        <w:r>
          <w:t>Version 202</w:t>
        </w:r>
        <w:r w:rsidR="00361543">
          <w:t>4</w:t>
        </w:r>
        <w:r w:rsidR="00A83F0E">
          <w:t>-</w:t>
        </w:r>
        <w:r w:rsidR="005A6B84">
          <w:t>2</w:t>
        </w:r>
        <w:r>
          <w:tab/>
        </w:r>
        <w:r>
          <w:tab/>
        </w:r>
        <w:sdt>
          <w:sdtPr>
            <w:id w:val="-1769616900"/>
            <w:docPartObj>
              <w:docPartGallery w:val="Page Numbers (Top of Page)"/>
              <w:docPartUnique/>
            </w:docPartObj>
          </w:sdt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D6FAA" w14:textId="77777777" w:rsidR="00FD621B" w:rsidRDefault="00FD621B" w:rsidP="00B81EA4">
      <w:pPr>
        <w:spacing w:after="0" w:line="240" w:lineRule="auto"/>
      </w:pPr>
      <w:r>
        <w:separator/>
      </w:r>
    </w:p>
  </w:footnote>
  <w:footnote w:type="continuationSeparator" w:id="0">
    <w:p w14:paraId="642955D8" w14:textId="77777777" w:rsidR="00FD621B" w:rsidRDefault="00FD621B" w:rsidP="00B81EA4">
      <w:pPr>
        <w:spacing w:after="0" w:line="240" w:lineRule="auto"/>
      </w:pPr>
      <w:r>
        <w:continuationSeparator/>
      </w:r>
    </w:p>
  </w:footnote>
  <w:footnote w:type="continuationNotice" w:id="1">
    <w:p w14:paraId="472CB94A" w14:textId="77777777" w:rsidR="00FD621B" w:rsidRDefault="00FD621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6A142D13"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29EE53D" wp14:editId="48A496BD">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6A142D13"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4C68982" wp14:editId="29939119">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78E"/>
    <w:multiLevelType w:val="hybridMultilevel"/>
    <w:tmpl w:val="39A4D668"/>
    <w:lvl w:ilvl="0" w:tplc="04090019">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 w15:restartNumberingAfterBreak="0">
    <w:nsid w:val="03BE3AE5"/>
    <w:multiLevelType w:val="hybridMultilevel"/>
    <w:tmpl w:val="58A06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0903F5"/>
    <w:multiLevelType w:val="hybridMultilevel"/>
    <w:tmpl w:val="7F402E62"/>
    <w:lvl w:ilvl="0" w:tplc="8E584248">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000A28"/>
    <w:multiLevelType w:val="hybridMultilevel"/>
    <w:tmpl w:val="34AE886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61A251B"/>
    <w:multiLevelType w:val="hybridMultilevel"/>
    <w:tmpl w:val="7CC29902"/>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7" w15:restartNumberingAfterBreak="0">
    <w:nsid w:val="184D75EB"/>
    <w:multiLevelType w:val="hybridMultilevel"/>
    <w:tmpl w:val="E7A40EF6"/>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F64BB3"/>
    <w:multiLevelType w:val="hybridMultilevel"/>
    <w:tmpl w:val="DA00AAB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C3D05B3"/>
    <w:multiLevelType w:val="hybridMultilevel"/>
    <w:tmpl w:val="8970114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FF94B51"/>
    <w:multiLevelType w:val="hybridMultilevel"/>
    <w:tmpl w:val="33909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1B3F8D"/>
    <w:multiLevelType w:val="hybridMultilevel"/>
    <w:tmpl w:val="7C46238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5CE0AAE"/>
    <w:multiLevelType w:val="hybridMultilevel"/>
    <w:tmpl w:val="BD9A760E"/>
    <w:lvl w:ilvl="0" w:tplc="8E584248">
      <w:start w:val="1"/>
      <w:numFmt w:val="decimal"/>
      <w:lvlText w:val="%1."/>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DD57782"/>
    <w:multiLevelType w:val="hybridMultilevel"/>
    <w:tmpl w:val="6ED0A3AA"/>
    <w:lvl w:ilvl="0" w:tplc="6E0E8A3E">
      <w:start w:val="1"/>
      <w:numFmt w:val="decimal"/>
      <w:pStyle w:val="ListNumber"/>
      <w:lvlText w:val="%1."/>
      <w:lvlJc w:val="left"/>
      <w:pPr>
        <w:tabs>
          <w:tab w:val="num" w:pos="360"/>
        </w:tabs>
        <w:ind w:left="360" w:hanging="360"/>
      </w:pPr>
    </w:lvl>
    <w:lvl w:ilvl="1" w:tplc="CDD4C612">
      <w:numFmt w:val="decimal"/>
      <w:lvlText w:val=""/>
      <w:lvlJc w:val="left"/>
    </w:lvl>
    <w:lvl w:ilvl="2" w:tplc="2E1C2DF2">
      <w:numFmt w:val="decimal"/>
      <w:lvlText w:val=""/>
      <w:lvlJc w:val="left"/>
    </w:lvl>
    <w:lvl w:ilvl="3" w:tplc="176CF822">
      <w:numFmt w:val="decimal"/>
      <w:lvlText w:val=""/>
      <w:lvlJc w:val="left"/>
    </w:lvl>
    <w:lvl w:ilvl="4" w:tplc="C0063F30">
      <w:numFmt w:val="decimal"/>
      <w:lvlText w:val=""/>
      <w:lvlJc w:val="left"/>
    </w:lvl>
    <w:lvl w:ilvl="5" w:tplc="A8A2C9A4">
      <w:numFmt w:val="decimal"/>
      <w:lvlText w:val=""/>
      <w:lvlJc w:val="left"/>
    </w:lvl>
    <w:lvl w:ilvl="6" w:tplc="32CC24D4">
      <w:numFmt w:val="decimal"/>
      <w:lvlText w:val=""/>
      <w:lvlJc w:val="left"/>
    </w:lvl>
    <w:lvl w:ilvl="7" w:tplc="464AECB2">
      <w:numFmt w:val="decimal"/>
      <w:lvlText w:val=""/>
      <w:lvlJc w:val="left"/>
    </w:lvl>
    <w:lvl w:ilvl="8" w:tplc="F64208CC">
      <w:numFmt w:val="decimal"/>
      <w:lvlText w:val=""/>
      <w:lvlJc w:val="left"/>
    </w:lvl>
  </w:abstractNum>
  <w:abstractNum w:abstractNumId="15"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6" w15:restartNumberingAfterBreak="0">
    <w:nsid w:val="2F3D669E"/>
    <w:multiLevelType w:val="hybridMultilevel"/>
    <w:tmpl w:val="20FCC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9A58AC"/>
    <w:multiLevelType w:val="hybridMultilevel"/>
    <w:tmpl w:val="DAF23324"/>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5ED47BEE">
      <w:start w:val="1"/>
      <w:numFmt w:val="low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C2E02DA"/>
    <w:multiLevelType w:val="hybridMultilevel"/>
    <w:tmpl w:val="27CABA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C681B89"/>
    <w:multiLevelType w:val="hybridMultilevel"/>
    <w:tmpl w:val="1D8832B8"/>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1" w15:restartNumberingAfterBreak="0">
    <w:nsid w:val="3CC47707"/>
    <w:multiLevelType w:val="hybridMultilevel"/>
    <w:tmpl w:val="31C47E4E"/>
    <w:lvl w:ilvl="0" w:tplc="A562351E">
      <w:start w:val="1"/>
      <w:numFmt w:val="upperRoman"/>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EAC0AA8"/>
    <w:multiLevelType w:val="hybridMultilevel"/>
    <w:tmpl w:val="631EF3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3FF44CA"/>
    <w:multiLevelType w:val="hybridMultilevel"/>
    <w:tmpl w:val="5C045A62"/>
    <w:lvl w:ilvl="0" w:tplc="04090019">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5"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5D23D8D"/>
    <w:multiLevelType w:val="hybridMultilevel"/>
    <w:tmpl w:val="FA30BD48"/>
    <w:lvl w:ilvl="0" w:tplc="8E584248">
      <w:start w:val="1"/>
      <w:numFmt w:val="decimal"/>
      <w:lvlText w:val="%1."/>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C24223"/>
    <w:multiLevelType w:val="hybridMultilevel"/>
    <w:tmpl w:val="F48C2306"/>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8" w15:restartNumberingAfterBreak="0">
    <w:nsid w:val="483425AB"/>
    <w:multiLevelType w:val="hybridMultilevel"/>
    <w:tmpl w:val="34AE886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D51576D"/>
    <w:multiLevelType w:val="hybridMultilevel"/>
    <w:tmpl w:val="F95860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58511A4"/>
    <w:multiLevelType w:val="hybridMultilevel"/>
    <w:tmpl w:val="8C0C1B8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7773513"/>
    <w:multiLevelType w:val="hybridMultilevel"/>
    <w:tmpl w:val="8C0C1B8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5922259F"/>
    <w:multiLevelType w:val="hybridMultilevel"/>
    <w:tmpl w:val="16A407C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BBF0AB8"/>
    <w:multiLevelType w:val="hybridMultilevel"/>
    <w:tmpl w:val="4FF8466C"/>
    <w:lvl w:ilvl="0" w:tplc="04090017">
      <w:start w:val="1"/>
      <w:numFmt w:val="lowerLetter"/>
      <w:lvlText w:val="%1)"/>
      <w:lvlJc w:val="left"/>
      <w:pPr>
        <w:ind w:left="1800" w:hanging="360"/>
      </w:pPr>
    </w:lvl>
    <w:lvl w:ilvl="1" w:tplc="8E584248">
      <w:start w:val="1"/>
      <w:numFmt w:val="decimal"/>
      <w:lvlText w:val="%2."/>
      <w:lvlJc w:val="left"/>
      <w:pPr>
        <w:ind w:left="25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5D107EEE"/>
    <w:multiLevelType w:val="hybridMultilevel"/>
    <w:tmpl w:val="7F402E62"/>
    <w:lvl w:ilvl="0" w:tplc="8E584248">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1CD4069"/>
    <w:multiLevelType w:val="hybridMultilevel"/>
    <w:tmpl w:val="563464A2"/>
    <w:lvl w:ilvl="0" w:tplc="04090019">
      <w:start w:val="1"/>
      <w:numFmt w:val="low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7" w15:restartNumberingAfterBreak="0">
    <w:nsid w:val="685F3FCB"/>
    <w:multiLevelType w:val="hybridMultilevel"/>
    <w:tmpl w:val="A3928C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702927A4"/>
    <w:multiLevelType w:val="hybridMultilevel"/>
    <w:tmpl w:val="0674FFCC"/>
    <w:lvl w:ilvl="0" w:tplc="8E584248">
      <w:start w:val="1"/>
      <w:numFmt w:val="decimal"/>
      <w:lvlText w:val="%1."/>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3A5D46"/>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0" w15:restartNumberingAfterBreak="0">
    <w:nsid w:val="744D0257"/>
    <w:multiLevelType w:val="hybridMultilevel"/>
    <w:tmpl w:val="F95860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78657D37"/>
    <w:multiLevelType w:val="hybridMultilevel"/>
    <w:tmpl w:val="FFCAB004"/>
    <w:lvl w:ilvl="0" w:tplc="A0100DC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362872"/>
    <w:multiLevelType w:val="hybridMultilevel"/>
    <w:tmpl w:val="34AE886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7B6776D6"/>
    <w:multiLevelType w:val="hybridMultilevel"/>
    <w:tmpl w:val="A1C472EE"/>
    <w:lvl w:ilvl="0" w:tplc="04090013">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194773"/>
    <w:multiLevelType w:val="hybridMultilevel"/>
    <w:tmpl w:val="B8CCED7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21295682">
    <w:abstractNumId w:val="13"/>
  </w:num>
  <w:num w:numId="2" w16cid:durableId="190995100">
    <w:abstractNumId w:val="22"/>
  </w:num>
  <w:num w:numId="3" w16cid:durableId="1045254082">
    <w:abstractNumId w:val="15"/>
  </w:num>
  <w:num w:numId="4" w16cid:durableId="2110152075">
    <w:abstractNumId w:val="5"/>
  </w:num>
  <w:num w:numId="5" w16cid:durableId="6450621">
    <w:abstractNumId w:val="18"/>
  </w:num>
  <w:num w:numId="6" w16cid:durableId="1598751936">
    <w:abstractNumId w:val="25"/>
  </w:num>
  <w:num w:numId="7" w16cid:durableId="922639675">
    <w:abstractNumId w:val="29"/>
  </w:num>
  <w:num w:numId="8" w16cid:durableId="143938718">
    <w:abstractNumId w:val="17"/>
  </w:num>
  <w:num w:numId="9" w16cid:durableId="76824508">
    <w:abstractNumId w:val="14"/>
  </w:num>
  <w:num w:numId="10" w16cid:durableId="1174686495">
    <w:abstractNumId w:val="43"/>
  </w:num>
  <w:num w:numId="11" w16cid:durableId="960921316">
    <w:abstractNumId w:val="21"/>
  </w:num>
  <w:num w:numId="12" w16cid:durableId="1956788312">
    <w:abstractNumId w:val="16"/>
  </w:num>
  <w:num w:numId="13" w16cid:durableId="765686451">
    <w:abstractNumId w:val="10"/>
  </w:num>
  <w:num w:numId="14" w16cid:durableId="491601915">
    <w:abstractNumId w:val="1"/>
  </w:num>
  <w:num w:numId="15" w16cid:durableId="1947618375">
    <w:abstractNumId w:val="41"/>
  </w:num>
  <w:num w:numId="16" w16cid:durableId="1195772346">
    <w:abstractNumId w:val="2"/>
  </w:num>
  <w:num w:numId="17" w16cid:durableId="1833451945">
    <w:abstractNumId w:val="9"/>
  </w:num>
  <w:num w:numId="18" w16cid:durableId="802117623">
    <w:abstractNumId w:val="34"/>
  </w:num>
  <w:num w:numId="19" w16cid:durableId="712265760">
    <w:abstractNumId w:val="7"/>
  </w:num>
  <w:num w:numId="20" w16cid:durableId="97650683">
    <w:abstractNumId w:val="20"/>
  </w:num>
  <w:num w:numId="21" w16cid:durableId="941836638">
    <w:abstractNumId w:val="6"/>
  </w:num>
  <w:num w:numId="22" w16cid:durableId="1554736471">
    <w:abstractNumId w:val="33"/>
  </w:num>
  <w:num w:numId="23" w16cid:durableId="1407611320">
    <w:abstractNumId w:val="37"/>
  </w:num>
  <w:num w:numId="24" w16cid:durableId="980690134">
    <w:abstractNumId w:val="8"/>
  </w:num>
  <w:num w:numId="25" w16cid:durableId="1445343741">
    <w:abstractNumId w:val="23"/>
  </w:num>
  <w:num w:numId="26" w16cid:durableId="1435399539">
    <w:abstractNumId w:val="44"/>
  </w:num>
  <w:num w:numId="27" w16cid:durableId="1568030533">
    <w:abstractNumId w:val="35"/>
  </w:num>
  <w:num w:numId="28" w16cid:durableId="775565982">
    <w:abstractNumId w:val="28"/>
  </w:num>
  <w:num w:numId="29" w16cid:durableId="1104108442">
    <w:abstractNumId w:val="4"/>
  </w:num>
  <w:num w:numId="30" w16cid:durableId="771170793">
    <w:abstractNumId w:val="27"/>
  </w:num>
  <w:num w:numId="31" w16cid:durableId="1048839150">
    <w:abstractNumId w:val="3"/>
  </w:num>
  <w:num w:numId="32" w16cid:durableId="1163814673">
    <w:abstractNumId w:val="11"/>
  </w:num>
  <w:num w:numId="33" w16cid:durableId="505556280">
    <w:abstractNumId w:val="42"/>
  </w:num>
  <w:num w:numId="34" w16cid:durableId="1459955193">
    <w:abstractNumId w:val="0"/>
  </w:num>
  <w:num w:numId="35" w16cid:durableId="1294484402">
    <w:abstractNumId w:val="19"/>
  </w:num>
  <w:num w:numId="36" w16cid:durableId="792333445">
    <w:abstractNumId w:val="32"/>
  </w:num>
  <w:num w:numId="37" w16cid:durableId="769593752">
    <w:abstractNumId w:val="24"/>
  </w:num>
  <w:num w:numId="38" w16cid:durableId="1708525205">
    <w:abstractNumId w:val="31"/>
  </w:num>
  <w:num w:numId="39" w16cid:durableId="397943432">
    <w:abstractNumId w:val="40"/>
  </w:num>
  <w:num w:numId="40" w16cid:durableId="1587613049">
    <w:abstractNumId w:val="36"/>
  </w:num>
  <w:num w:numId="41" w16cid:durableId="299651307">
    <w:abstractNumId w:val="30"/>
  </w:num>
  <w:num w:numId="42" w16cid:durableId="325524302">
    <w:abstractNumId w:val="39"/>
  </w:num>
  <w:num w:numId="43" w16cid:durableId="287515017">
    <w:abstractNumId w:val="26"/>
  </w:num>
  <w:num w:numId="44" w16cid:durableId="82067012">
    <w:abstractNumId w:val="38"/>
  </w:num>
  <w:num w:numId="45" w16cid:durableId="19288066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03857"/>
    <w:rsid w:val="00004EE1"/>
    <w:rsid w:val="0000544A"/>
    <w:rsid w:val="00010C5B"/>
    <w:rsid w:val="00011466"/>
    <w:rsid w:val="00013005"/>
    <w:rsid w:val="00013872"/>
    <w:rsid w:val="000155BE"/>
    <w:rsid w:val="00020810"/>
    <w:rsid w:val="0002190D"/>
    <w:rsid w:val="00022BCF"/>
    <w:rsid w:val="000241E2"/>
    <w:rsid w:val="000248B5"/>
    <w:rsid w:val="00031A09"/>
    <w:rsid w:val="00040186"/>
    <w:rsid w:val="0004144C"/>
    <w:rsid w:val="00046D18"/>
    <w:rsid w:val="0004753C"/>
    <w:rsid w:val="00051047"/>
    <w:rsid w:val="000512F7"/>
    <w:rsid w:val="00060A8E"/>
    <w:rsid w:val="00071626"/>
    <w:rsid w:val="000743F4"/>
    <w:rsid w:val="000767B1"/>
    <w:rsid w:val="00076D2A"/>
    <w:rsid w:val="00082CDA"/>
    <w:rsid w:val="00091D85"/>
    <w:rsid w:val="00094CD6"/>
    <w:rsid w:val="000A3534"/>
    <w:rsid w:val="000A3591"/>
    <w:rsid w:val="000A37CF"/>
    <w:rsid w:val="000A5A2C"/>
    <w:rsid w:val="000A7251"/>
    <w:rsid w:val="000B3739"/>
    <w:rsid w:val="000B7EF8"/>
    <w:rsid w:val="000C0ABE"/>
    <w:rsid w:val="000C50CD"/>
    <w:rsid w:val="000C60B0"/>
    <w:rsid w:val="000C75F8"/>
    <w:rsid w:val="000D2D54"/>
    <w:rsid w:val="000D2E89"/>
    <w:rsid w:val="000D436E"/>
    <w:rsid w:val="000D5BAA"/>
    <w:rsid w:val="000D7223"/>
    <w:rsid w:val="000D793D"/>
    <w:rsid w:val="000E2793"/>
    <w:rsid w:val="000F2A70"/>
    <w:rsid w:val="000F443D"/>
    <w:rsid w:val="0010192A"/>
    <w:rsid w:val="001104BE"/>
    <w:rsid w:val="00110E9F"/>
    <w:rsid w:val="00113571"/>
    <w:rsid w:val="00120879"/>
    <w:rsid w:val="00121C88"/>
    <w:rsid w:val="00124254"/>
    <w:rsid w:val="0013480D"/>
    <w:rsid w:val="0013562D"/>
    <w:rsid w:val="00137490"/>
    <w:rsid w:val="001425F3"/>
    <w:rsid w:val="00145169"/>
    <w:rsid w:val="00145677"/>
    <w:rsid w:val="00145D1A"/>
    <w:rsid w:val="001464F0"/>
    <w:rsid w:val="001528B2"/>
    <w:rsid w:val="0015404B"/>
    <w:rsid w:val="00161A20"/>
    <w:rsid w:val="00167B99"/>
    <w:rsid w:val="00183BA8"/>
    <w:rsid w:val="00184F71"/>
    <w:rsid w:val="00185726"/>
    <w:rsid w:val="001950DB"/>
    <w:rsid w:val="00195593"/>
    <w:rsid w:val="00196EA9"/>
    <w:rsid w:val="001A04D5"/>
    <w:rsid w:val="001A127E"/>
    <w:rsid w:val="001A1816"/>
    <w:rsid w:val="001A365B"/>
    <w:rsid w:val="001A64BE"/>
    <w:rsid w:val="001B146B"/>
    <w:rsid w:val="001B1FC3"/>
    <w:rsid w:val="001B2B05"/>
    <w:rsid w:val="001B578F"/>
    <w:rsid w:val="001B6B33"/>
    <w:rsid w:val="001C75A0"/>
    <w:rsid w:val="001D4A20"/>
    <w:rsid w:val="001D764E"/>
    <w:rsid w:val="001E396F"/>
    <w:rsid w:val="001E3C32"/>
    <w:rsid w:val="001E5239"/>
    <w:rsid w:val="001E689F"/>
    <w:rsid w:val="001E6B1D"/>
    <w:rsid w:val="001F22FF"/>
    <w:rsid w:val="001F7971"/>
    <w:rsid w:val="002051F6"/>
    <w:rsid w:val="002077B6"/>
    <w:rsid w:val="00211204"/>
    <w:rsid w:val="00211306"/>
    <w:rsid w:val="00211FA7"/>
    <w:rsid w:val="0021289D"/>
    <w:rsid w:val="002128F0"/>
    <w:rsid w:val="002201F5"/>
    <w:rsid w:val="00223F35"/>
    <w:rsid w:val="00226A30"/>
    <w:rsid w:val="002270FA"/>
    <w:rsid w:val="00234B29"/>
    <w:rsid w:val="00237E18"/>
    <w:rsid w:val="0024251B"/>
    <w:rsid w:val="00243972"/>
    <w:rsid w:val="00245B25"/>
    <w:rsid w:val="002473C0"/>
    <w:rsid w:val="00251CE9"/>
    <w:rsid w:val="00251F43"/>
    <w:rsid w:val="0026068E"/>
    <w:rsid w:val="0026738A"/>
    <w:rsid w:val="0027062A"/>
    <w:rsid w:val="0027077C"/>
    <w:rsid w:val="002728D4"/>
    <w:rsid w:val="0027768F"/>
    <w:rsid w:val="0028015B"/>
    <w:rsid w:val="00286377"/>
    <w:rsid w:val="002922BD"/>
    <w:rsid w:val="002947DE"/>
    <w:rsid w:val="00297013"/>
    <w:rsid w:val="0029716B"/>
    <w:rsid w:val="002A2673"/>
    <w:rsid w:val="002B15EB"/>
    <w:rsid w:val="002B5B9E"/>
    <w:rsid w:val="002C3EF7"/>
    <w:rsid w:val="002E2801"/>
    <w:rsid w:val="002E6C03"/>
    <w:rsid w:val="002E78B3"/>
    <w:rsid w:val="002F20F9"/>
    <w:rsid w:val="002F3042"/>
    <w:rsid w:val="002F6200"/>
    <w:rsid w:val="002F6328"/>
    <w:rsid w:val="00302E81"/>
    <w:rsid w:val="00303163"/>
    <w:rsid w:val="003121AF"/>
    <w:rsid w:val="003177EC"/>
    <w:rsid w:val="00321BB1"/>
    <w:rsid w:val="003235F5"/>
    <w:rsid w:val="00331D46"/>
    <w:rsid w:val="003338DF"/>
    <w:rsid w:val="00335688"/>
    <w:rsid w:val="00342970"/>
    <w:rsid w:val="0034399E"/>
    <w:rsid w:val="00354F9B"/>
    <w:rsid w:val="00360F61"/>
    <w:rsid w:val="00361543"/>
    <w:rsid w:val="00366E6B"/>
    <w:rsid w:val="003673B2"/>
    <w:rsid w:val="00376708"/>
    <w:rsid w:val="00384E3C"/>
    <w:rsid w:val="0039522A"/>
    <w:rsid w:val="003961FB"/>
    <w:rsid w:val="00397ABD"/>
    <w:rsid w:val="00397C8C"/>
    <w:rsid w:val="003A046F"/>
    <w:rsid w:val="003A09B3"/>
    <w:rsid w:val="003A0D10"/>
    <w:rsid w:val="003A2C21"/>
    <w:rsid w:val="003A37ED"/>
    <w:rsid w:val="003A62B3"/>
    <w:rsid w:val="003A7969"/>
    <w:rsid w:val="003B7600"/>
    <w:rsid w:val="003C4061"/>
    <w:rsid w:val="003C55D6"/>
    <w:rsid w:val="003C57C1"/>
    <w:rsid w:val="003C6878"/>
    <w:rsid w:val="003D5E61"/>
    <w:rsid w:val="003D6EB0"/>
    <w:rsid w:val="003E3C40"/>
    <w:rsid w:val="003E71F9"/>
    <w:rsid w:val="003F0C62"/>
    <w:rsid w:val="003F1AC9"/>
    <w:rsid w:val="003F3990"/>
    <w:rsid w:val="003F771F"/>
    <w:rsid w:val="0040012D"/>
    <w:rsid w:val="00401D41"/>
    <w:rsid w:val="00403DE8"/>
    <w:rsid w:val="0040614A"/>
    <w:rsid w:val="00407979"/>
    <w:rsid w:val="00410491"/>
    <w:rsid w:val="00415BD4"/>
    <w:rsid w:val="00416613"/>
    <w:rsid w:val="00417B76"/>
    <w:rsid w:val="00417EFD"/>
    <w:rsid w:val="00427E9B"/>
    <w:rsid w:val="00430C27"/>
    <w:rsid w:val="00433990"/>
    <w:rsid w:val="0043478E"/>
    <w:rsid w:val="00442B38"/>
    <w:rsid w:val="0044414B"/>
    <w:rsid w:val="00446320"/>
    <w:rsid w:val="004478A6"/>
    <w:rsid w:val="004542FE"/>
    <w:rsid w:val="00454762"/>
    <w:rsid w:val="0045486A"/>
    <w:rsid w:val="00457AA6"/>
    <w:rsid w:val="0046057A"/>
    <w:rsid w:val="00475A1F"/>
    <w:rsid w:val="00476413"/>
    <w:rsid w:val="0047789B"/>
    <w:rsid w:val="00481992"/>
    <w:rsid w:val="004857B2"/>
    <w:rsid w:val="00494DBC"/>
    <w:rsid w:val="00496085"/>
    <w:rsid w:val="004B0C2F"/>
    <w:rsid w:val="004B575D"/>
    <w:rsid w:val="004B62FB"/>
    <w:rsid w:val="004B71E0"/>
    <w:rsid w:val="004C054C"/>
    <w:rsid w:val="004C0E25"/>
    <w:rsid w:val="004C784D"/>
    <w:rsid w:val="004D6315"/>
    <w:rsid w:val="004D7B13"/>
    <w:rsid w:val="004E1EC3"/>
    <w:rsid w:val="004E24D7"/>
    <w:rsid w:val="004E3EFA"/>
    <w:rsid w:val="004F3BA9"/>
    <w:rsid w:val="004F6CD7"/>
    <w:rsid w:val="004F6D66"/>
    <w:rsid w:val="00500F05"/>
    <w:rsid w:val="005039D9"/>
    <w:rsid w:val="005100C2"/>
    <w:rsid w:val="00514400"/>
    <w:rsid w:val="00515602"/>
    <w:rsid w:val="005156CE"/>
    <w:rsid w:val="00515A38"/>
    <w:rsid w:val="005221EB"/>
    <w:rsid w:val="0053330D"/>
    <w:rsid w:val="005348C8"/>
    <w:rsid w:val="00534A14"/>
    <w:rsid w:val="005400B6"/>
    <w:rsid w:val="00544065"/>
    <w:rsid w:val="005456B3"/>
    <w:rsid w:val="00547A27"/>
    <w:rsid w:val="0055043A"/>
    <w:rsid w:val="00551C24"/>
    <w:rsid w:val="005712E2"/>
    <w:rsid w:val="005740E2"/>
    <w:rsid w:val="00582DBA"/>
    <w:rsid w:val="00594DAF"/>
    <w:rsid w:val="00596F2E"/>
    <w:rsid w:val="005A28F2"/>
    <w:rsid w:val="005A392E"/>
    <w:rsid w:val="005A6B84"/>
    <w:rsid w:val="005B0893"/>
    <w:rsid w:val="005B6723"/>
    <w:rsid w:val="005C1204"/>
    <w:rsid w:val="005C4E36"/>
    <w:rsid w:val="005D3067"/>
    <w:rsid w:val="005D3EED"/>
    <w:rsid w:val="005E1579"/>
    <w:rsid w:val="005E17C2"/>
    <w:rsid w:val="005E388B"/>
    <w:rsid w:val="005E4852"/>
    <w:rsid w:val="005E4E97"/>
    <w:rsid w:val="005F0521"/>
    <w:rsid w:val="005F5F9F"/>
    <w:rsid w:val="006005B4"/>
    <w:rsid w:val="00603F44"/>
    <w:rsid w:val="00604374"/>
    <w:rsid w:val="006074C9"/>
    <w:rsid w:val="006110C0"/>
    <w:rsid w:val="00613BD7"/>
    <w:rsid w:val="0061708C"/>
    <w:rsid w:val="006204D0"/>
    <w:rsid w:val="00626173"/>
    <w:rsid w:val="00630748"/>
    <w:rsid w:val="00633AE0"/>
    <w:rsid w:val="00634533"/>
    <w:rsid w:val="0063699C"/>
    <w:rsid w:val="00636E11"/>
    <w:rsid w:val="00645B69"/>
    <w:rsid w:val="00651C9A"/>
    <w:rsid w:val="0066103F"/>
    <w:rsid w:val="00661C0B"/>
    <w:rsid w:val="006644A6"/>
    <w:rsid w:val="00666F38"/>
    <w:rsid w:val="00676092"/>
    <w:rsid w:val="006805CE"/>
    <w:rsid w:val="006914F3"/>
    <w:rsid w:val="006920E2"/>
    <w:rsid w:val="00693EAD"/>
    <w:rsid w:val="006943C4"/>
    <w:rsid w:val="0069764D"/>
    <w:rsid w:val="006A0894"/>
    <w:rsid w:val="006A1D49"/>
    <w:rsid w:val="006A6263"/>
    <w:rsid w:val="006A661E"/>
    <w:rsid w:val="006C1A14"/>
    <w:rsid w:val="006C3339"/>
    <w:rsid w:val="006C6B0D"/>
    <w:rsid w:val="006D26AA"/>
    <w:rsid w:val="006D2A3A"/>
    <w:rsid w:val="006D339E"/>
    <w:rsid w:val="006D7E24"/>
    <w:rsid w:val="006E26D7"/>
    <w:rsid w:val="006E3097"/>
    <w:rsid w:val="006F5EB1"/>
    <w:rsid w:val="0070007B"/>
    <w:rsid w:val="00701470"/>
    <w:rsid w:val="00701DFE"/>
    <w:rsid w:val="007069BA"/>
    <w:rsid w:val="007117E8"/>
    <w:rsid w:val="007127D0"/>
    <w:rsid w:val="007140F3"/>
    <w:rsid w:val="00714B92"/>
    <w:rsid w:val="00717370"/>
    <w:rsid w:val="00722C18"/>
    <w:rsid w:val="007269B0"/>
    <w:rsid w:val="00730E48"/>
    <w:rsid w:val="00734455"/>
    <w:rsid w:val="00736021"/>
    <w:rsid w:val="00740C34"/>
    <w:rsid w:val="00740C95"/>
    <w:rsid w:val="00741513"/>
    <w:rsid w:val="007470B3"/>
    <w:rsid w:val="0075393C"/>
    <w:rsid w:val="0075451E"/>
    <w:rsid w:val="00756A88"/>
    <w:rsid w:val="00765466"/>
    <w:rsid w:val="007668A0"/>
    <w:rsid w:val="00773A5A"/>
    <w:rsid w:val="00776068"/>
    <w:rsid w:val="0078221A"/>
    <w:rsid w:val="00784EC6"/>
    <w:rsid w:val="00787DFF"/>
    <w:rsid w:val="00797EE1"/>
    <w:rsid w:val="007A4DED"/>
    <w:rsid w:val="007B6895"/>
    <w:rsid w:val="007C73E2"/>
    <w:rsid w:val="007D1793"/>
    <w:rsid w:val="007D4032"/>
    <w:rsid w:val="007D649E"/>
    <w:rsid w:val="007F351D"/>
    <w:rsid w:val="007F4856"/>
    <w:rsid w:val="007F61D2"/>
    <w:rsid w:val="007F77C9"/>
    <w:rsid w:val="008118FD"/>
    <w:rsid w:val="00812CBD"/>
    <w:rsid w:val="008172F6"/>
    <w:rsid w:val="0082287F"/>
    <w:rsid w:val="008250D4"/>
    <w:rsid w:val="00826C19"/>
    <w:rsid w:val="00835E76"/>
    <w:rsid w:val="00837A74"/>
    <w:rsid w:val="00840FDD"/>
    <w:rsid w:val="008504A5"/>
    <w:rsid w:val="00850AA9"/>
    <w:rsid w:val="00851FB5"/>
    <w:rsid w:val="008553FD"/>
    <w:rsid w:val="00861032"/>
    <w:rsid w:val="00867729"/>
    <w:rsid w:val="0087010B"/>
    <w:rsid w:val="00874127"/>
    <w:rsid w:val="00874410"/>
    <w:rsid w:val="00876358"/>
    <w:rsid w:val="00881279"/>
    <w:rsid w:val="0089046D"/>
    <w:rsid w:val="008911B4"/>
    <w:rsid w:val="008924CA"/>
    <w:rsid w:val="0089586E"/>
    <w:rsid w:val="008971A8"/>
    <w:rsid w:val="008A3DDE"/>
    <w:rsid w:val="008B0FF6"/>
    <w:rsid w:val="008B2D57"/>
    <w:rsid w:val="008B4C6A"/>
    <w:rsid w:val="008C2CA5"/>
    <w:rsid w:val="008C3074"/>
    <w:rsid w:val="008E00ED"/>
    <w:rsid w:val="008E47C2"/>
    <w:rsid w:val="008E5846"/>
    <w:rsid w:val="008E5EC6"/>
    <w:rsid w:val="008F01F9"/>
    <w:rsid w:val="008F02C2"/>
    <w:rsid w:val="008F08CC"/>
    <w:rsid w:val="008F3049"/>
    <w:rsid w:val="008F581E"/>
    <w:rsid w:val="008F5A90"/>
    <w:rsid w:val="00905505"/>
    <w:rsid w:val="00907503"/>
    <w:rsid w:val="00916374"/>
    <w:rsid w:val="00921C0D"/>
    <w:rsid w:val="009233C6"/>
    <w:rsid w:val="009337B4"/>
    <w:rsid w:val="0094421B"/>
    <w:rsid w:val="00946185"/>
    <w:rsid w:val="009560F2"/>
    <w:rsid w:val="00962D46"/>
    <w:rsid w:val="0096439C"/>
    <w:rsid w:val="00970762"/>
    <w:rsid w:val="00976A3A"/>
    <w:rsid w:val="00983E9A"/>
    <w:rsid w:val="00984E76"/>
    <w:rsid w:val="009952F6"/>
    <w:rsid w:val="00996064"/>
    <w:rsid w:val="009A1363"/>
    <w:rsid w:val="009A5762"/>
    <w:rsid w:val="009A5CC3"/>
    <w:rsid w:val="009A712B"/>
    <w:rsid w:val="009B01F4"/>
    <w:rsid w:val="009B1BC5"/>
    <w:rsid w:val="009B6C23"/>
    <w:rsid w:val="009C77B9"/>
    <w:rsid w:val="009D06C9"/>
    <w:rsid w:val="009D0AB0"/>
    <w:rsid w:val="009D49FA"/>
    <w:rsid w:val="009D5B9D"/>
    <w:rsid w:val="009D67FF"/>
    <w:rsid w:val="009E1C6C"/>
    <w:rsid w:val="009E302F"/>
    <w:rsid w:val="009E34D1"/>
    <w:rsid w:val="009E5335"/>
    <w:rsid w:val="009F04A8"/>
    <w:rsid w:val="009F0F6E"/>
    <w:rsid w:val="009F46E3"/>
    <w:rsid w:val="009F75BB"/>
    <w:rsid w:val="00A055C8"/>
    <w:rsid w:val="00A17F59"/>
    <w:rsid w:val="00A21B08"/>
    <w:rsid w:val="00A228BA"/>
    <w:rsid w:val="00A247F4"/>
    <w:rsid w:val="00A25B6A"/>
    <w:rsid w:val="00A25D54"/>
    <w:rsid w:val="00A31FEC"/>
    <w:rsid w:val="00A3307A"/>
    <w:rsid w:val="00A33FFA"/>
    <w:rsid w:val="00A35E9A"/>
    <w:rsid w:val="00A3632E"/>
    <w:rsid w:val="00A46F3E"/>
    <w:rsid w:val="00A506AF"/>
    <w:rsid w:val="00A5384E"/>
    <w:rsid w:val="00A53AE6"/>
    <w:rsid w:val="00A54D4D"/>
    <w:rsid w:val="00A553D8"/>
    <w:rsid w:val="00A605EE"/>
    <w:rsid w:val="00A63BB5"/>
    <w:rsid w:val="00A6783A"/>
    <w:rsid w:val="00A67D07"/>
    <w:rsid w:val="00A72B44"/>
    <w:rsid w:val="00A763DD"/>
    <w:rsid w:val="00A82C61"/>
    <w:rsid w:val="00A83F0E"/>
    <w:rsid w:val="00A85FD6"/>
    <w:rsid w:val="00AA5C30"/>
    <w:rsid w:val="00AA7B8D"/>
    <w:rsid w:val="00AB08CD"/>
    <w:rsid w:val="00AB39DF"/>
    <w:rsid w:val="00AB52A6"/>
    <w:rsid w:val="00AD0DA9"/>
    <w:rsid w:val="00AD2264"/>
    <w:rsid w:val="00AD27DC"/>
    <w:rsid w:val="00AD5655"/>
    <w:rsid w:val="00AE109B"/>
    <w:rsid w:val="00AF48D4"/>
    <w:rsid w:val="00AF63A8"/>
    <w:rsid w:val="00B03642"/>
    <w:rsid w:val="00B14220"/>
    <w:rsid w:val="00B262D4"/>
    <w:rsid w:val="00B3448A"/>
    <w:rsid w:val="00B504D1"/>
    <w:rsid w:val="00B60686"/>
    <w:rsid w:val="00B61A58"/>
    <w:rsid w:val="00B646A5"/>
    <w:rsid w:val="00B7214A"/>
    <w:rsid w:val="00B77200"/>
    <w:rsid w:val="00B80B9A"/>
    <w:rsid w:val="00B81EA4"/>
    <w:rsid w:val="00B84DB4"/>
    <w:rsid w:val="00B9028E"/>
    <w:rsid w:val="00B94BE1"/>
    <w:rsid w:val="00BA0A6A"/>
    <w:rsid w:val="00BA5D55"/>
    <w:rsid w:val="00BA6AD0"/>
    <w:rsid w:val="00BA6B64"/>
    <w:rsid w:val="00BB0EAF"/>
    <w:rsid w:val="00BB648F"/>
    <w:rsid w:val="00BC4F98"/>
    <w:rsid w:val="00BC6463"/>
    <w:rsid w:val="00BD48F3"/>
    <w:rsid w:val="00BE49CB"/>
    <w:rsid w:val="00BE4B12"/>
    <w:rsid w:val="00BF2AE6"/>
    <w:rsid w:val="00BF5AA4"/>
    <w:rsid w:val="00BF7A3A"/>
    <w:rsid w:val="00C02452"/>
    <w:rsid w:val="00C02DE4"/>
    <w:rsid w:val="00C040ED"/>
    <w:rsid w:val="00C05D97"/>
    <w:rsid w:val="00C05F68"/>
    <w:rsid w:val="00C061FC"/>
    <w:rsid w:val="00C139EE"/>
    <w:rsid w:val="00C21DEA"/>
    <w:rsid w:val="00C2238A"/>
    <w:rsid w:val="00C24C4A"/>
    <w:rsid w:val="00C25165"/>
    <w:rsid w:val="00C26045"/>
    <w:rsid w:val="00C2615F"/>
    <w:rsid w:val="00C26F09"/>
    <w:rsid w:val="00C36F87"/>
    <w:rsid w:val="00C429B3"/>
    <w:rsid w:val="00C45F9B"/>
    <w:rsid w:val="00C46870"/>
    <w:rsid w:val="00C502D9"/>
    <w:rsid w:val="00C53D35"/>
    <w:rsid w:val="00C55658"/>
    <w:rsid w:val="00C62713"/>
    <w:rsid w:val="00C636EA"/>
    <w:rsid w:val="00C640C5"/>
    <w:rsid w:val="00C65F28"/>
    <w:rsid w:val="00C67ED0"/>
    <w:rsid w:val="00C70B2B"/>
    <w:rsid w:val="00C73366"/>
    <w:rsid w:val="00C75ED7"/>
    <w:rsid w:val="00C8343A"/>
    <w:rsid w:val="00C86166"/>
    <w:rsid w:val="00C87BDC"/>
    <w:rsid w:val="00C901C6"/>
    <w:rsid w:val="00C920E7"/>
    <w:rsid w:val="00C94F68"/>
    <w:rsid w:val="00C95E9B"/>
    <w:rsid w:val="00C9611E"/>
    <w:rsid w:val="00CA7CE9"/>
    <w:rsid w:val="00CB134B"/>
    <w:rsid w:val="00CB1E61"/>
    <w:rsid w:val="00CB692D"/>
    <w:rsid w:val="00CC26B6"/>
    <w:rsid w:val="00CC38B7"/>
    <w:rsid w:val="00CC7AEC"/>
    <w:rsid w:val="00CC7ECC"/>
    <w:rsid w:val="00CD08EC"/>
    <w:rsid w:val="00CD6CE6"/>
    <w:rsid w:val="00CE118E"/>
    <w:rsid w:val="00CF0659"/>
    <w:rsid w:val="00CF2909"/>
    <w:rsid w:val="00CF51A7"/>
    <w:rsid w:val="00D00428"/>
    <w:rsid w:val="00D008C7"/>
    <w:rsid w:val="00D01718"/>
    <w:rsid w:val="00D03507"/>
    <w:rsid w:val="00D05B58"/>
    <w:rsid w:val="00D05B80"/>
    <w:rsid w:val="00D0608E"/>
    <w:rsid w:val="00D11A55"/>
    <w:rsid w:val="00D11ED0"/>
    <w:rsid w:val="00D11F99"/>
    <w:rsid w:val="00D13DDE"/>
    <w:rsid w:val="00D13F82"/>
    <w:rsid w:val="00D151A2"/>
    <w:rsid w:val="00D24B3E"/>
    <w:rsid w:val="00D306CD"/>
    <w:rsid w:val="00D318B6"/>
    <w:rsid w:val="00D35BAE"/>
    <w:rsid w:val="00D4466D"/>
    <w:rsid w:val="00D4469D"/>
    <w:rsid w:val="00D46713"/>
    <w:rsid w:val="00D541B2"/>
    <w:rsid w:val="00D60366"/>
    <w:rsid w:val="00D60B44"/>
    <w:rsid w:val="00D63293"/>
    <w:rsid w:val="00D7029F"/>
    <w:rsid w:val="00D71DEA"/>
    <w:rsid w:val="00D7324E"/>
    <w:rsid w:val="00D73D66"/>
    <w:rsid w:val="00D766A9"/>
    <w:rsid w:val="00D76AE0"/>
    <w:rsid w:val="00D80FBB"/>
    <w:rsid w:val="00D90ACB"/>
    <w:rsid w:val="00D97DB7"/>
    <w:rsid w:val="00DA0554"/>
    <w:rsid w:val="00DA66E8"/>
    <w:rsid w:val="00DA76A7"/>
    <w:rsid w:val="00DB1B49"/>
    <w:rsid w:val="00DB6AB1"/>
    <w:rsid w:val="00DB7CBD"/>
    <w:rsid w:val="00DC066A"/>
    <w:rsid w:val="00DC085E"/>
    <w:rsid w:val="00DC25AF"/>
    <w:rsid w:val="00DC2DDA"/>
    <w:rsid w:val="00DC4E30"/>
    <w:rsid w:val="00DC7A1C"/>
    <w:rsid w:val="00DD109C"/>
    <w:rsid w:val="00DD2588"/>
    <w:rsid w:val="00DD2ED5"/>
    <w:rsid w:val="00DD34D5"/>
    <w:rsid w:val="00DE59CA"/>
    <w:rsid w:val="00DE656A"/>
    <w:rsid w:val="00DF09E7"/>
    <w:rsid w:val="00DF21FB"/>
    <w:rsid w:val="00DF66E8"/>
    <w:rsid w:val="00E006AF"/>
    <w:rsid w:val="00E03473"/>
    <w:rsid w:val="00E04311"/>
    <w:rsid w:val="00E043D6"/>
    <w:rsid w:val="00E06F87"/>
    <w:rsid w:val="00E168B3"/>
    <w:rsid w:val="00E2118D"/>
    <w:rsid w:val="00E233B9"/>
    <w:rsid w:val="00E32B44"/>
    <w:rsid w:val="00E330EF"/>
    <w:rsid w:val="00E42AD5"/>
    <w:rsid w:val="00E43E49"/>
    <w:rsid w:val="00E46DBF"/>
    <w:rsid w:val="00E6082D"/>
    <w:rsid w:val="00E61D59"/>
    <w:rsid w:val="00E65BCC"/>
    <w:rsid w:val="00E715F3"/>
    <w:rsid w:val="00E73A9E"/>
    <w:rsid w:val="00E75C07"/>
    <w:rsid w:val="00E7681F"/>
    <w:rsid w:val="00E827D6"/>
    <w:rsid w:val="00E85899"/>
    <w:rsid w:val="00E862AC"/>
    <w:rsid w:val="00E90FB1"/>
    <w:rsid w:val="00EA0088"/>
    <w:rsid w:val="00EA0636"/>
    <w:rsid w:val="00EA6113"/>
    <w:rsid w:val="00EB192D"/>
    <w:rsid w:val="00EB32CF"/>
    <w:rsid w:val="00EB4D7E"/>
    <w:rsid w:val="00EC00C9"/>
    <w:rsid w:val="00EC282C"/>
    <w:rsid w:val="00EC7F77"/>
    <w:rsid w:val="00ED09A8"/>
    <w:rsid w:val="00ED51B8"/>
    <w:rsid w:val="00ED5691"/>
    <w:rsid w:val="00ED7EEC"/>
    <w:rsid w:val="00EE2D24"/>
    <w:rsid w:val="00EE3571"/>
    <w:rsid w:val="00EE5DF9"/>
    <w:rsid w:val="00EE7780"/>
    <w:rsid w:val="00EF0FA0"/>
    <w:rsid w:val="00F00566"/>
    <w:rsid w:val="00F01F0B"/>
    <w:rsid w:val="00F030A3"/>
    <w:rsid w:val="00F07CEE"/>
    <w:rsid w:val="00F1666C"/>
    <w:rsid w:val="00F16C29"/>
    <w:rsid w:val="00F16DE8"/>
    <w:rsid w:val="00F21371"/>
    <w:rsid w:val="00F231AE"/>
    <w:rsid w:val="00F239AC"/>
    <w:rsid w:val="00F24217"/>
    <w:rsid w:val="00F261C8"/>
    <w:rsid w:val="00F3061E"/>
    <w:rsid w:val="00F30A6B"/>
    <w:rsid w:val="00F34FC6"/>
    <w:rsid w:val="00F3549A"/>
    <w:rsid w:val="00F36139"/>
    <w:rsid w:val="00F364AA"/>
    <w:rsid w:val="00F36C93"/>
    <w:rsid w:val="00F42776"/>
    <w:rsid w:val="00F42866"/>
    <w:rsid w:val="00F444D8"/>
    <w:rsid w:val="00F46005"/>
    <w:rsid w:val="00F5724A"/>
    <w:rsid w:val="00F60976"/>
    <w:rsid w:val="00F73B40"/>
    <w:rsid w:val="00F74465"/>
    <w:rsid w:val="00F9099D"/>
    <w:rsid w:val="00F9239D"/>
    <w:rsid w:val="00FA152C"/>
    <w:rsid w:val="00FA238D"/>
    <w:rsid w:val="00FD1175"/>
    <w:rsid w:val="00FD621B"/>
    <w:rsid w:val="00FD7710"/>
    <w:rsid w:val="00FE1ABF"/>
    <w:rsid w:val="00FF2617"/>
    <w:rsid w:val="00FF7B0F"/>
    <w:rsid w:val="08A0C244"/>
    <w:rsid w:val="0974BF05"/>
    <w:rsid w:val="0AC43955"/>
    <w:rsid w:val="2774FDA7"/>
    <w:rsid w:val="28810952"/>
    <w:rsid w:val="297508CD"/>
    <w:rsid w:val="35B26ED3"/>
    <w:rsid w:val="3A46AA83"/>
    <w:rsid w:val="4C7B4191"/>
    <w:rsid w:val="6A142D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C6B22F82-1FE5-478D-888B-AFD0581D0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E8"/>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semiHidden/>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semiHidden/>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9"/>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CC7ECC"/>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976A3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ichigan.gov/dtmb/procurement/contractconnect/bid-proposal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ichigan.gov/dtmb/policies/state-ad-boar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93E4098169842659946AAC701CCF63D"/>
        <w:category>
          <w:name w:val="General"/>
          <w:gallery w:val="placeholder"/>
        </w:category>
        <w:types>
          <w:type w:val="bbPlcHdr"/>
        </w:types>
        <w:behaviors>
          <w:behavior w:val="content"/>
        </w:behaviors>
        <w:guid w:val="{3764B3B4-C597-4B5F-8CE2-94AAAD05796B}"/>
      </w:docPartPr>
      <w:docPartBody>
        <w:p w:rsidR="004C0201" w:rsidRDefault="001528B2" w:rsidP="001528B2">
          <w:pPr>
            <w:pStyle w:val="693E4098169842659946AAC701CCF63D"/>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DefaultPlaceholder_-1854013437"/>
        <w:category>
          <w:name w:val="General"/>
          <w:gallery w:val="placeholder"/>
        </w:category>
        <w:types>
          <w:type w:val="bbPlcHdr"/>
        </w:types>
        <w:behaviors>
          <w:behavior w:val="content"/>
        </w:behaviors>
        <w:guid w:val="{348AF20D-4956-46D5-A72D-76768217CBA3}"/>
      </w:docPartPr>
      <w:docPartBody>
        <w:p w:rsidR="00F9239D" w:rsidRDefault="00F9239D">
          <w:r w:rsidRPr="001771D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04144C"/>
    <w:rsid w:val="0007739A"/>
    <w:rsid w:val="001040A3"/>
    <w:rsid w:val="00145FC0"/>
    <w:rsid w:val="001528B2"/>
    <w:rsid w:val="0016636F"/>
    <w:rsid w:val="001D0359"/>
    <w:rsid w:val="00222CA8"/>
    <w:rsid w:val="00223F35"/>
    <w:rsid w:val="0026738A"/>
    <w:rsid w:val="0048350C"/>
    <w:rsid w:val="004C0201"/>
    <w:rsid w:val="00645B69"/>
    <w:rsid w:val="00661456"/>
    <w:rsid w:val="006775F1"/>
    <w:rsid w:val="00680215"/>
    <w:rsid w:val="006805CE"/>
    <w:rsid w:val="00686AA5"/>
    <w:rsid w:val="006A2DA6"/>
    <w:rsid w:val="006F0E01"/>
    <w:rsid w:val="00743EAC"/>
    <w:rsid w:val="00881279"/>
    <w:rsid w:val="00945D8E"/>
    <w:rsid w:val="009B6C23"/>
    <w:rsid w:val="00A43769"/>
    <w:rsid w:val="00A54D4D"/>
    <w:rsid w:val="00A84C4B"/>
    <w:rsid w:val="00A929AD"/>
    <w:rsid w:val="00AC3913"/>
    <w:rsid w:val="00AE6ABD"/>
    <w:rsid w:val="00B53C83"/>
    <w:rsid w:val="00B6767A"/>
    <w:rsid w:val="00B72E03"/>
    <w:rsid w:val="00BE2D5B"/>
    <w:rsid w:val="00BE49CA"/>
    <w:rsid w:val="00CF1BC5"/>
    <w:rsid w:val="00D85C47"/>
    <w:rsid w:val="00DC60DB"/>
    <w:rsid w:val="00DD7080"/>
    <w:rsid w:val="00F9239D"/>
    <w:rsid w:val="00FE79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239D"/>
    <w:rPr>
      <w:color w:val="808080"/>
    </w:rPr>
  </w:style>
  <w:style w:type="paragraph" w:customStyle="1" w:styleId="693E4098169842659946AAC701CCF63D">
    <w:name w:val="693E4098169842659946AAC701CCF63D"/>
    <w:rsid w:val="001528B2"/>
    <w:rPr>
      <w:rFonts w:ascii="Times New Roman" w:eastAsiaTheme="minorHAnsi" w:hAnsi="Times New Roman" w:cs="Times New Roman"/>
      <w:color w:val="262626"/>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B902CF2270EAE4E861F739A42974A6B" ma:contentTypeVersion="3" ma:contentTypeDescription="Create a new document." ma:contentTypeScope="" ma:versionID="e072361cbe06e36ef272a085f3bbc120">
  <xsd:schema xmlns:xsd="http://www.w3.org/2001/XMLSchema" xmlns:xs="http://www.w3.org/2001/XMLSchema" xmlns:p="http://schemas.microsoft.com/office/2006/metadata/properties" xmlns:ns2="16c2736e-d402-4aaa-aeee-e7dc0f9066e2" targetNamespace="http://schemas.microsoft.com/office/2006/metadata/properties" ma:root="true" ma:fieldsID="7a398145d0568af888706fc6317409cb" ns2:_="">
    <xsd:import namespace="16c2736e-d402-4aaa-aeee-e7dc0f9066e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c2736e-d402-4aaa-aeee-e7dc0f9066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8A5187-59C2-4A0E-AF5A-0DB1462B3B3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customXml/itemProps3.xml><?xml version="1.0" encoding="utf-8"?>
<ds:datastoreItem xmlns:ds="http://schemas.openxmlformats.org/officeDocument/2006/customXml" ds:itemID="{13BC05C6-46F9-4138-9504-881147062C64}">
  <ds:schemaRefs>
    <ds:schemaRef ds:uri="http://schemas.microsoft.com/sharepoint/v3/contenttype/forms"/>
  </ds:schemaRefs>
</ds:datastoreItem>
</file>

<file path=customXml/itemProps4.xml><?xml version="1.0" encoding="utf-8"?>
<ds:datastoreItem xmlns:ds="http://schemas.openxmlformats.org/officeDocument/2006/customXml" ds:itemID="{EFB229BD-B75A-4971-9FDB-D66F8EC295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c2736e-d402-4aaa-aeee-e7dc0f9066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97</TotalTime>
  <Pages>5</Pages>
  <Words>1082</Words>
  <Characters>6295</Characters>
  <Application>Microsoft Office Word</Application>
  <DocSecurity>0</DocSecurity>
  <Lines>185</Lines>
  <Paragraphs>114</Paragraphs>
  <ScaleCrop>false</ScaleCrop>
  <Company>State of Michigan</Company>
  <LinksUpToDate>false</LinksUpToDate>
  <CharactersWithSpaces>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
  <cp:lastModifiedBy>Massa, Emily (DTMB)</cp:lastModifiedBy>
  <cp:revision>68</cp:revision>
  <cp:lastPrinted>2019-08-01T00:10:00Z</cp:lastPrinted>
  <dcterms:created xsi:type="dcterms:W3CDTF">2026-02-11T21:20:00Z</dcterms:created>
  <dcterms:modified xsi:type="dcterms:W3CDTF">2026-02-27T20:17:00Z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0x0101003B902CF2270EAE4E861F739A42974A6B</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k34b14aa96934db7a6567dc83a5ee0ba">
    <vt:lpwstr>Award Recommendation ＆ Evaluation Synopsis|9f14c26d-f158-4712-9507-9130052018e9;Award|e5f6eb56-8d0d-4750-9ee4-0f63cd0ca1b0</vt:lpwstr>
  </property>
  <property fmtid="{D5CDD505-2E9C-101B-9397-08002B2CF9AE}" pid="15" name="d8220c9e1229488886af245725860cbe">
    <vt:lpwstr>Template|e539783f-af07-412f-87c2-3668423b470a</vt:lpwstr>
  </property>
  <property fmtid="{D5CDD505-2E9C-101B-9397-08002B2CF9AE}" pid="16"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17" name="kfc2e9f34b584e09a4dfad45193fd617">
    <vt:lpwstr>All Employees|6bc884fa-9dfb-49ce-af07-824c4a8a1ac0</vt:lpwstr>
  </property>
  <property fmtid="{D5CDD505-2E9C-101B-9397-08002B2CF9AE}" pid="18" name="_ExtendedDescription">
    <vt:lpwstr/>
  </property>
  <property fmtid="{D5CDD505-2E9C-101B-9397-08002B2CF9AE}" pid="19" name="Document Description">
    <vt:lpwstr/>
  </property>
</Properties>
</file>